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一般企业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稳岗返还信息确认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指南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一、登录“单位网上服务大厅”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。打开威海市人力资源和社会保障局网站进入“服务大厅”，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点击“社保就业网上申报”进入“单位网上服务大厅”登录界面。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6064885" cy="3604895"/>
            <wp:effectExtent l="0" t="0" r="12065" b="14605"/>
            <wp:docPr id="1" name="图片 1" descr="服务大厅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服务大厅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4885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6036310" cy="3064510"/>
            <wp:effectExtent l="0" t="0" r="2540" b="2540"/>
            <wp:docPr id="3" name="图片 3" descr="登录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登录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631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二、确认稳岗返还信息。</w:t>
      </w:r>
    </w:p>
    <w:p>
      <w:pPr>
        <w:numPr>
          <w:ilvl w:val="0"/>
          <w:numId w:val="0"/>
        </w:numPr>
        <w:ind w:firstLine="642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1.开启业务。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点击“公共就业”</w:t>
      </w:r>
      <w:r>
        <w:rPr>
          <w:rFonts w:hint="default" w:ascii="仿宋_GB2312" w:hAnsi="仿宋_GB2312" w:eastAsia="仿宋_GB2312" w:cs="仿宋_GB2312"/>
          <w:sz w:val="32"/>
          <w:szCs w:val="40"/>
          <w:lang w:val="en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“稳岗返还信息确认”。如开启业务时显示为“查看审批结果”界面，点击右下角“设为已读”，重新点击开启“稳岗返还信息确认”功能即可。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6262370" cy="3577590"/>
            <wp:effectExtent l="0" t="0" r="5080" b="3810"/>
            <wp:docPr id="7" name="图片 7" descr="设为已读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设为已读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2370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2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40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-31750</wp:posOffset>
            </wp:positionH>
            <wp:positionV relativeFrom="page">
              <wp:posOffset>2000250</wp:posOffset>
            </wp:positionV>
            <wp:extent cx="6213475" cy="3289935"/>
            <wp:effectExtent l="0" t="0" r="15875" b="5715"/>
            <wp:wrapTopAndBottom/>
            <wp:docPr id="5" name="图片 5" descr="G:\6.24\公共就业.jpg公共就业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G:\6.24\公共就业.jpg公共就业"/>
                    <pic:cNvPicPr>
                      <a:picLocks noChangeAspect="true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3475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2.填报信息。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为方便后续业务办理情况告知以及补贴资金拨付，请务必根据实际情况更新完善联系人信息</w:t>
      </w:r>
      <w:r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  <w:t>（联系电话必须为手机号）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，仔细核对企业职工及缴费情况（点击“查看裁员明细”可查看上年度裁员名单）。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  <w:drawing>
          <wp:inline distT="0" distB="0" distL="114300" distR="114300">
            <wp:extent cx="6099810" cy="3566795"/>
            <wp:effectExtent l="0" t="0" r="15240" b="14605"/>
            <wp:docPr id="8" name="图片 8" descr="/home/user/桌面/2026年稳岗返还/2026稳岗截图/返还信息确认1.jpg返还信息确认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/home/user/桌面/2026年稳岗返还/2026稳岗截图/返还信息确认1.jpg返还信息确认1"/>
                    <pic:cNvPicPr>
                      <a:picLocks noChangeAspect="true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9810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如实填报稳岗补贴信息，</w:t>
      </w:r>
      <w:r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  <w:t>（“上年度工资总额”请务必与财务确认后如实填写，确认补贴年度为“2025”）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、企业银行账户信息</w:t>
      </w:r>
      <w:r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  <w:t>（“银行联行号”请务必准确填写）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  <w:drawing>
          <wp:inline distT="0" distB="0" distL="114300" distR="114300">
            <wp:extent cx="6114415" cy="3583940"/>
            <wp:effectExtent l="0" t="0" r="635" b="16510"/>
            <wp:docPr id="13" name="图片 13" descr="G:\6.24\图片1.png图片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G:\6.24\图片1.png图片1"/>
                    <pic:cNvPicPr>
                      <a:picLocks noChangeAspect="true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如实填报申补项目信息（需填写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40"/>
          <w:lang w:val="en-US" w:eastAsia="zh-CN"/>
        </w:rPr>
        <w:t>本次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稳岗返还资金的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40"/>
          <w:lang w:val="en-US" w:eastAsia="zh-CN"/>
        </w:rPr>
        <w:t>计划用途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，优先用于“缴纳社会保险费”，如选择“降低生产经营成本支出”，请备注具体用途，各项用途金额合计需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40"/>
          <w:lang w:val="en-US" w:eastAsia="zh-CN"/>
        </w:rPr>
        <w:t>等于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补贴金额）。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  <w:drawing>
          <wp:inline distT="0" distB="0" distL="114300" distR="114300">
            <wp:extent cx="6116320" cy="3713480"/>
            <wp:effectExtent l="0" t="0" r="17780" b="1270"/>
            <wp:docPr id="14" name="图片 14" descr="申报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申报3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2" w:firstLineChars="200"/>
        <w:jc w:val="left"/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3.上传材料。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先点击“下载承诺书”进行下载，仔细阅读承诺书并填写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" w:eastAsia="zh-CN"/>
        </w:rPr>
        <w:t>上年度已发放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的稳岗返还资金使用情况（如上年度未进行稳岗返还信息确认，请填写0），加盖单位公章后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扫描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。点击“下一步（材料上传）”。</w:t>
      </w:r>
    </w:p>
    <w:p>
      <w:pPr>
        <w:numPr>
          <w:ilvl w:val="0"/>
          <w:numId w:val="0"/>
        </w:numPr>
        <w:ind w:left="210" w:hanging="320" w:hangingChars="100"/>
        <w:jc w:val="left"/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  <w:drawing>
          <wp:inline distT="0" distB="0" distL="114300" distR="114300">
            <wp:extent cx="6116320" cy="2621280"/>
            <wp:effectExtent l="0" t="0" r="17780" b="7620"/>
            <wp:docPr id="15" name="图片 15" descr="申报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申报3"/>
                    <pic:cNvPicPr>
                      <a:picLocks noChangeAspect="true"/>
                    </pic:cNvPicPr>
                  </pic:nvPicPr>
                  <pic:blipFill>
                    <a:blip r:embed="rId11"/>
                    <a:srcRect t="5040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如对企业划型等信息无异议点击“确定”。</w:t>
      </w:r>
    </w:p>
    <w:p>
      <w:pPr>
        <w:numPr>
          <w:ilvl w:val="0"/>
          <w:numId w:val="0"/>
        </w:numPr>
        <w:ind w:left="210" w:hanging="320" w:hangingChars="100"/>
        <w:jc w:val="left"/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40"/>
          <w:lang w:val="en-US" w:eastAsia="zh-CN"/>
        </w:rPr>
        <w:drawing>
          <wp:inline distT="0" distB="0" distL="114300" distR="114300">
            <wp:extent cx="6116320" cy="3463290"/>
            <wp:effectExtent l="0" t="0" r="17780" b="3810"/>
            <wp:docPr id="22" name="图片 22" descr="申报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申报4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319" w:leftChars="152" w:firstLine="320" w:firstLineChars="10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点击“↑”上传按钮，选择文件并上传，材料上传完成点击“下一步”，单位可根据自身需要选择是否打印申请表，继续点击“下一步”。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6116320" cy="998855"/>
            <wp:effectExtent l="0" t="0" r="17780" b="10795"/>
            <wp:docPr id="19" name="图片 19" descr="上传材料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上传材料"/>
                    <pic:cNvPicPr>
                      <a:picLocks noChangeAspect="true"/>
                    </pic:cNvPicPr>
                  </pic:nvPicPr>
                  <pic:blipFill>
                    <a:blip r:embed="rId13"/>
                    <a:srcRect b="6950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6112510" cy="2790190"/>
            <wp:effectExtent l="0" t="0" r="2540" b="10160"/>
            <wp:docPr id="20" name="图片 20" descr="上传成功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上传成功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6114415" cy="2930525"/>
            <wp:effectExtent l="0" t="0" r="635" b="3175"/>
            <wp:docPr id="4" name="图片 4" descr="下载申请表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下载申请表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4.核对明细。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40"/>
          <w:lang w:val="en-US" w:eastAsia="zh-CN" w:bidi="ar-SA"/>
        </w:rPr>
        <w:t>材料上传完成后，进入“补贴明细核对”界面，请再次仔细核对各项信息，点击“查看电子材料”确认承诺书是否准确，各项信息核对无误后，点击“信息确认”，完成稳岗返还信息确认。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6115685" cy="3319145"/>
            <wp:effectExtent l="0" t="0" r="18415" b="14605"/>
            <wp:docPr id="6" name="图片 6" descr="G:\6.24\图片2.png图片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G:\6.24\图片2.png图片2"/>
                    <pic:cNvPicPr>
                      <a:picLocks noChangeAspect="true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三、咨询电话。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服务热线12333  环翠区5228927  文登区8251232  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荣成市7571538  乳山市6651926  高  区5629109  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经  区5963707  临港区5581206  市本级5190978或5190913</w:t>
      </w:r>
    </w:p>
    <w:sectPr>
      <w:footerReference r:id="rId3" w:type="default"/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7393206"/>
    <w:rsid w:val="1A1A0A7C"/>
    <w:rsid w:val="1D5A335F"/>
    <w:rsid w:val="1E5F3BDD"/>
    <w:rsid w:val="1F852DD6"/>
    <w:rsid w:val="217B42C7"/>
    <w:rsid w:val="21F915EE"/>
    <w:rsid w:val="2564586E"/>
    <w:rsid w:val="25745C13"/>
    <w:rsid w:val="2D811061"/>
    <w:rsid w:val="30735A61"/>
    <w:rsid w:val="31535E52"/>
    <w:rsid w:val="34636534"/>
    <w:rsid w:val="380A7D43"/>
    <w:rsid w:val="3AF61E29"/>
    <w:rsid w:val="3FDDB7AD"/>
    <w:rsid w:val="41F26B3F"/>
    <w:rsid w:val="48902530"/>
    <w:rsid w:val="492F1BFF"/>
    <w:rsid w:val="4A1947CF"/>
    <w:rsid w:val="4DCF770A"/>
    <w:rsid w:val="561571CD"/>
    <w:rsid w:val="563A6C10"/>
    <w:rsid w:val="577A2D2D"/>
    <w:rsid w:val="5C410FCD"/>
    <w:rsid w:val="5EF56C55"/>
    <w:rsid w:val="5F537CEA"/>
    <w:rsid w:val="5F638D19"/>
    <w:rsid w:val="5FFD68D3"/>
    <w:rsid w:val="5FFF4E4E"/>
    <w:rsid w:val="61945056"/>
    <w:rsid w:val="64B46F55"/>
    <w:rsid w:val="6DB01F2F"/>
    <w:rsid w:val="74BC0FCD"/>
    <w:rsid w:val="74D30C25"/>
    <w:rsid w:val="75AF8D68"/>
    <w:rsid w:val="7BFFFBB4"/>
    <w:rsid w:val="7CFC3775"/>
    <w:rsid w:val="7EF5E472"/>
    <w:rsid w:val="7F471301"/>
    <w:rsid w:val="ABE1005F"/>
    <w:rsid w:val="ABED6EE8"/>
    <w:rsid w:val="BDF71F7E"/>
    <w:rsid w:val="BF74CB7F"/>
    <w:rsid w:val="DF7BC208"/>
    <w:rsid w:val="EBEC6F70"/>
    <w:rsid w:val="EEFF72AA"/>
    <w:rsid w:val="EFA72716"/>
    <w:rsid w:val="EFACD55A"/>
    <w:rsid w:val="F10D2E18"/>
    <w:rsid w:val="FE7DB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user</cp:lastModifiedBy>
  <dcterms:modified xsi:type="dcterms:W3CDTF">2026-08-19T15:58:50Z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