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一般企业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稳岗返还信息确认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指南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ind w:leftChars="252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40"/>
          <w:lang w:val="en-US" w:eastAsia="zh-CN"/>
        </w:rPr>
        <w:t>一、登录“单位网上服务大厅”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。打开威海市人力资源和社会保障局网站进入“服务大厅”，点击“社保就业网上申报”进入“单位网上服务大厅”登录界面。</w:t>
      </w:r>
    </w:p>
    <w:p>
      <w:pPr>
        <w:numPr>
          <w:ilvl w:val="0"/>
          <w:numId w:val="0"/>
        </w:numPr>
        <w:ind w:leftChars="252"/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drawing>
          <wp:inline distT="0" distB="0" distL="114300" distR="114300">
            <wp:extent cx="6054725" cy="3490595"/>
            <wp:effectExtent l="0" t="0" r="3175" b="14605"/>
            <wp:docPr id="1" name="图片 1" descr="服务大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服务大厅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54725" cy="3490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252"/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drawing>
          <wp:inline distT="0" distB="0" distL="114300" distR="114300">
            <wp:extent cx="6112510" cy="3064510"/>
            <wp:effectExtent l="0" t="0" r="2540" b="2540"/>
            <wp:docPr id="3" name="图片 3" descr="登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登录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12510" cy="3064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40"/>
          <w:lang w:val="en-US" w:eastAsia="zh-CN"/>
        </w:rPr>
        <w:t>二、确认稳岗返还信息。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  <w:t>1.开启业务。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点击“公共就业”</w:t>
      </w:r>
      <w:r>
        <w:rPr>
          <w:rFonts w:hint="default" w:ascii="仿宋_GB2312" w:hAnsi="仿宋_GB2312" w:eastAsia="仿宋_GB2312" w:cs="仿宋_GB2312"/>
          <w:sz w:val="32"/>
          <w:szCs w:val="40"/>
          <w:lang w:val="en" w:eastAsia="zh-CN"/>
        </w:rPr>
        <w:t>-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“稳岗返还信息确认”。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40"/>
          <w:lang w:val="en-US"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43180</wp:posOffset>
            </wp:positionH>
            <wp:positionV relativeFrom="page">
              <wp:posOffset>1212850</wp:posOffset>
            </wp:positionV>
            <wp:extent cx="5996305" cy="2328545"/>
            <wp:effectExtent l="0" t="0" r="4445" b="14605"/>
            <wp:wrapTopAndBottom/>
            <wp:docPr id="5" name="图片 5" descr="G:\6.24\公共就业.jpg公共就业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G:\6.24\公共就业.jpg公共就业"/>
                    <pic:cNvPicPr>
                      <a:picLocks noChangeAspect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6305" cy="2328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  <w:t>2.填报信息。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为方便后续业务办理情况告知以及补贴资金拨付，请务必根据实际情况更新完善联系人信息</w:t>
      </w:r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t>（联系电话必须为手机号）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，仔细核对企业职工及缴费情况（点击“查看裁员明细”可查看上年度裁员名单）。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drawing>
          <wp:inline distT="0" distB="0" distL="114300" distR="114300">
            <wp:extent cx="6113145" cy="3566795"/>
            <wp:effectExtent l="0" t="0" r="1905" b="14605"/>
            <wp:docPr id="8" name="图片 8" descr="G:\6.24\信息确认.jpg信息确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G:\6.24\信息确认.jpg信息确认"/>
                    <pic:cNvPicPr>
                      <a:picLocks noChangeAspect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3145" cy="3566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如实填报稳岗补贴信息，</w:t>
      </w:r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t>（“上年度工资总额”请务必与财务确认后如实填写，确认补贴年度为“2024”）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、企业银行账户信息</w:t>
      </w:r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t>（“银行联行号”请务必准确填写）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>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drawing>
          <wp:inline distT="0" distB="0" distL="114300" distR="114300">
            <wp:extent cx="6114415" cy="3583940"/>
            <wp:effectExtent l="0" t="0" r="635" b="16510"/>
            <wp:docPr id="13" name="图片 13" descr="G:\6.24\图片1.png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G:\6.24\图片1.png图片1"/>
                    <pic:cNvPicPr>
                      <a:picLocks noChangeAspect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415" cy="358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如实填报申补项目信息（需填写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40"/>
          <w:lang w:val="en-US" w:eastAsia="zh-CN"/>
        </w:rPr>
        <w:t>本次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稳岗返还资金的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40"/>
          <w:lang w:val="en-US" w:eastAsia="zh-CN"/>
        </w:rPr>
        <w:t>计划用途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，优先用于“缴纳社会保险费”，如选择“降低生产经营成本支出”，请备注具体用途，各项用途金额合计需等于补贴金额）。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drawing>
          <wp:inline distT="0" distB="0" distL="114300" distR="114300">
            <wp:extent cx="6116320" cy="3590290"/>
            <wp:effectExtent l="0" t="0" r="17780" b="10160"/>
            <wp:docPr id="14" name="图片 14" descr="申报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申报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59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3" w:firstLineChars="200"/>
        <w:jc w:val="left"/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  <w:t>3.上传材料。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先点击“下载承诺书”进行下载，仔细阅读承诺书并填写</w:t>
      </w:r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" w:eastAsia="zh-CN"/>
        </w:rPr>
        <w:t>上年度已发放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的稳岗返还资金使用情况（如上年度未进行稳岗返还信息确认，请填写0），加盖单位公章后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40"/>
          <w:lang w:val="en-US" w:eastAsia="zh-CN"/>
        </w:rPr>
        <w:t>扫描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。点击“下一步（材料上传）”。</w:t>
      </w:r>
    </w:p>
    <w:p>
      <w:pPr>
        <w:numPr>
          <w:ilvl w:val="0"/>
          <w:numId w:val="0"/>
        </w:numPr>
        <w:ind w:left="210" w:hanging="320" w:hangingChars="100"/>
        <w:jc w:val="left"/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drawing>
          <wp:inline distT="0" distB="0" distL="114300" distR="114300">
            <wp:extent cx="6116320" cy="2203450"/>
            <wp:effectExtent l="0" t="0" r="17780" b="6350"/>
            <wp:docPr id="15" name="图片 15" descr="申报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申报3"/>
                    <pic:cNvPicPr>
                      <a:picLocks noChangeAspect="1"/>
                    </pic:cNvPicPr>
                  </pic:nvPicPr>
                  <pic:blipFill>
                    <a:blip r:embed="rId10"/>
                    <a:srcRect t="50407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numPr>
          <w:ilvl w:val="0"/>
          <w:numId w:val="0"/>
        </w:numPr>
        <w:ind w:firstLine="640" w:firstLineChars="200"/>
        <w:jc w:val="left"/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>如对企业划型等信息无异议点击“确定”。</w:t>
      </w:r>
    </w:p>
    <w:p>
      <w:pPr>
        <w:numPr>
          <w:ilvl w:val="0"/>
          <w:numId w:val="0"/>
        </w:numPr>
        <w:ind w:left="210" w:hanging="320" w:hangingChars="100"/>
        <w:jc w:val="left"/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40"/>
          <w:lang w:val="en-US" w:eastAsia="zh-CN"/>
        </w:rPr>
        <w:drawing>
          <wp:inline distT="0" distB="0" distL="114300" distR="114300">
            <wp:extent cx="6116320" cy="3463290"/>
            <wp:effectExtent l="0" t="0" r="17780" b="3810"/>
            <wp:docPr id="22" name="图片 22" descr="申报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申报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463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319" w:leftChars="152" w:firstLine="320" w:firstLineChars="100"/>
        <w:jc w:val="left"/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>点击“↑”上传按钮，选择文件并上传，材料上传完成点击“下一步”，单位可根据自身需要选择是否打印申请表，继续点击“下一步”。</w:t>
      </w:r>
    </w:p>
    <w:p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drawing>
          <wp:inline distT="0" distB="0" distL="114300" distR="114300">
            <wp:extent cx="6116320" cy="3275330"/>
            <wp:effectExtent l="0" t="0" r="17780" b="1270"/>
            <wp:docPr id="19" name="图片 19" descr="上传材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上传材料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275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drawing>
          <wp:inline distT="0" distB="0" distL="114300" distR="114300">
            <wp:extent cx="6112510" cy="2790190"/>
            <wp:effectExtent l="0" t="0" r="2540" b="10160"/>
            <wp:docPr id="20" name="图片 20" descr="上传成功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上传成功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12510" cy="2790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drawing>
          <wp:inline distT="0" distB="0" distL="114300" distR="114300">
            <wp:extent cx="6114415" cy="3015615"/>
            <wp:effectExtent l="0" t="0" r="635" b="13335"/>
            <wp:docPr id="4" name="图片 4" descr="下载申请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下载申请表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14415" cy="3015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bidi w:val="0"/>
        <w:ind w:firstLine="643" w:firstLineChars="200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  <w:t>4.核对明细。</w:t>
      </w:r>
      <w:r>
        <w:rPr>
          <w:rFonts w:hint="eastAsia" w:ascii="仿宋_GB2312" w:hAnsi="仿宋_GB2312" w:eastAsia="仿宋_GB2312" w:cs="仿宋_GB2312"/>
          <w:b w:val="0"/>
          <w:kern w:val="2"/>
          <w:sz w:val="32"/>
          <w:szCs w:val="40"/>
          <w:lang w:val="en-US" w:eastAsia="zh-CN" w:bidi="ar-SA"/>
        </w:rPr>
        <w:t>材料上传完成后，进入“补贴明细核对”界面，请再次仔细核对各项信息，点击“查看电子材料”确认承诺书是否准确，各项信息核对无误后，点击“信息确认”，完成稳岗返还信息确认。</w:t>
      </w:r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  <w:drawing>
          <wp:inline distT="0" distB="0" distL="114300" distR="114300">
            <wp:extent cx="6115685" cy="3584575"/>
            <wp:effectExtent l="0" t="0" r="18415" b="15875"/>
            <wp:docPr id="6" name="图片 6" descr="G:\6.24\图片2.png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G:\6.24\图片2.png图片2"/>
                    <pic:cNvPicPr>
                      <a:picLocks noChangeAspect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5685" cy="358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jc w:val="left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三、咨询电话。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服务热线12333  环翠区5228927  文登区8251232 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荣成市7571538  乳山市6651926  高  区5629109 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经  区5963707  临港区5581206  市本级5190978或5190913</w:t>
      </w:r>
    </w:p>
    <w:sectPr>
      <w:footerReference r:id="rId3" w:type="default"/>
      <w:pgSz w:w="11906" w:h="16838"/>
      <w:pgMar w:top="567" w:right="1134" w:bottom="567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17393206"/>
    <w:rsid w:val="1A1A0A7C"/>
    <w:rsid w:val="1D5A335F"/>
    <w:rsid w:val="1E5F3BDD"/>
    <w:rsid w:val="1F852DD6"/>
    <w:rsid w:val="217B42C7"/>
    <w:rsid w:val="21F915EE"/>
    <w:rsid w:val="2564586E"/>
    <w:rsid w:val="25745C13"/>
    <w:rsid w:val="2D811061"/>
    <w:rsid w:val="30735A61"/>
    <w:rsid w:val="31535E52"/>
    <w:rsid w:val="34636534"/>
    <w:rsid w:val="380A7D43"/>
    <w:rsid w:val="3FDDB7AD"/>
    <w:rsid w:val="41F26B3F"/>
    <w:rsid w:val="48902530"/>
    <w:rsid w:val="492F1BFF"/>
    <w:rsid w:val="4A1947CF"/>
    <w:rsid w:val="4DCF770A"/>
    <w:rsid w:val="561571CD"/>
    <w:rsid w:val="563A6C10"/>
    <w:rsid w:val="577A2D2D"/>
    <w:rsid w:val="5C410FCD"/>
    <w:rsid w:val="5EF56C55"/>
    <w:rsid w:val="5F537CEA"/>
    <w:rsid w:val="5F638D19"/>
    <w:rsid w:val="5FFD68D3"/>
    <w:rsid w:val="5FFF4E4E"/>
    <w:rsid w:val="61945056"/>
    <w:rsid w:val="64B46F55"/>
    <w:rsid w:val="6DB01F2F"/>
    <w:rsid w:val="74BC0FCD"/>
    <w:rsid w:val="74D30C25"/>
    <w:rsid w:val="75AF8D68"/>
    <w:rsid w:val="7F471301"/>
    <w:rsid w:val="ABE1005F"/>
    <w:rsid w:val="BDF71F7E"/>
    <w:rsid w:val="BF74CB7F"/>
    <w:rsid w:val="EBEC6F70"/>
    <w:rsid w:val="EEFF72AA"/>
    <w:rsid w:val="EFA72716"/>
    <w:rsid w:val="F10D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1.png"/><Relationship Id="rId14" Type="http://schemas.openxmlformats.org/officeDocument/2006/relationships/image" Target="media/image10.jpeg"/><Relationship Id="rId13" Type="http://schemas.openxmlformats.org/officeDocument/2006/relationships/image" Target="media/image9.jpeg"/><Relationship Id="rId12" Type="http://schemas.openxmlformats.org/officeDocument/2006/relationships/image" Target="media/image8.jpeg"/><Relationship Id="rId11" Type="http://schemas.openxmlformats.org/officeDocument/2006/relationships/image" Target="media/image7.jpeg"/><Relationship Id="rId10" Type="http://schemas.openxmlformats.org/officeDocument/2006/relationships/image" Target="media/image6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2018-07-14T23:11:00Z</dcterms:created>
  <dc:creator>d</dc:creator>
  <cp:lastModifiedBy>Administrator</cp:lastModifiedBy>
  <dcterms:modified xsi:type="dcterms:W3CDTF">2025-06-24T03:11:45Z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