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操作系统网址和细化操作流程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（企业）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3985260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在浏览器中输入（优先选择使用火狐浏览器）https://rcfw.weihai.cn/rcfw_weihai/login，进入威海市大学生生活津贴申报系统，选择“单位登录”输入账号和密码（账号密码为社保系统的账号和密码）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在左侧导航栏，点击“大学生生活津贴”，选择“生活津贴申报（就业）”。出现“双一流”高校毕业生申请提醒通知。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225" cy="1530985"/>
            <wp:effectExtent l="0" t="0" r="9525" b="12065"/>
            <wp:docPr id="5" name="图片 5" descr="2024-11-26_13-48-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4-11-26_13-48-16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点击“双一流高校毕业生申报”，进入申报界面。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3400" cy="1156335"/>
            <wp:effectExtent l="0" t="0" r="6350" b="5715"/>
            <wp:docPr id="7" name="图片 7" descr="2024-11-26_14-08-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4-11-26_14-08-2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确认申报“单位注册地”，补充“单位联系人”、“联系方式”，点击“添加”，填写申报人员信息。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1551305"/>
            <wp:effectExtent l="0" t="0" r="10160" b="10795"/>
            <wp:docPr id="17" name="图片 17" descr="2023-11-20_11-17-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3-11-20_11-17-23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输入申报人员的身份证号、姓名、社保卡银行卡号和开户行，核对毕业日期、就业日期等信息（以前年度申请过，只需要输入身份证号，然后核对一下系统调取的信息）。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3400" cy="1352550"/>
            <wp:effectExtent l="0" t="0" r="6350" b="0"/>
            <wp:docPr id="11" name="图片 11" descr="2024-11-26_14-12-0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4-11-26_14-12-09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首次申请人员需上传毕业证、学位证、学籍在线验证报告（报告模板见附件底部）。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1085215"/>
            <wp:effectExtent l="0" t="0" r="8890" b="635"/>
            <wp:docPr id="2" name="图片 2" descr="2025-11-27_09-15-3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11-27_09-15-36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上传完个人材料后，选择“暂存”。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1495" cy="1349375"/>
            <wp:effectExtent l="0" t="0" r="8255" b="3175"/>
            <wp:docPr id="20" name="图片 20" descr="2023-11-20_11-34-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3-11-20_11-34-06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点击“上传单位材料”，进入上传材料界面（照片大小要小于1MB）。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2079625"/>
            <wp:effectExtent l="0" t="0" r="13335" b="15875"/>
            <wp:docPr id="3" name="图片 3" descr="2023-11-21_16-10-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1_16-10-57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1860550"/>
            <wp:effectExtent l="0" t="0" r="13335" b="6350"/>
            <wp:docPr id="4" name="图片 4" descr="2023-11-21_16-12-5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3-11-21_16-12-55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629535"/>
            <wp:effectExtent l="0" t="0" r="11430" b="18415"/>
            <wp:docPr id="12" name="图片 1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  <w:drawing>
          <wp:inline distT="0" distB="0" distL="114300" distR="114300">
            <wp:extent cx="5609590" cy="7842885"/>
            <wp:effectExtent l="0" t="0" r="10160" b="5715"/>
            <wp:docPr id="6" name="图片 6" descr="/home/jycjk/Desktop/cb692ee8378b4c74b49a6fd03b74d278.pngcb692ee8378b4c74b49a6fd03b74d2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home/jycjk/Desktop/cb692ee8378b4c74b49a6fd03b74d278.pngcb692ee8378b4c74b49a6fd03b74d278"/>
                    <pic:cNvPicPr>
                      <a:picLocks noChangeAspect="true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12B443E3"/>
    <w:rsid w:val="15DE18EA"/>
    <w:rsid w:val="184C15F8"/>
    <w:rsid w:val="1A2D47F3"/>
    <w:rsid w:val="1C0D71CA"/>
    <w:rsid w:val="1FAD1457"/>
    <w:rsid w:val="21FE66A4"/>
    <w:rsid w:val="259D3847"/>
    <w:rsid w:val="2C3E7BCD"/>
    <w:rsid w:val="2DE17B90"/>
    <w:rsid w:val="37500665"/>
    <w:rsid w:val="409C0254"/>
    <w:rsid w:val="51642A74"/>
    <w:rsid w:val="53E0500A"/>
    <w:rsid w:val="6D0F6CBA"/>
    <w:rsid w:val="6F137EB3"/>
    <w:rsid w:val="71630441"/>
    <w:rsid w:val="76FFF81C"/>
    <w:rsid w:val="7B7A0B70"/>
    <w:rsid w:val="7FFA180C"/>
    <w:rsid w:val="DED34230"/>
    <w:rsid w:val="DF55A023"/>
    <w:rsid w:val="DFD538BE"/>
    <w:rsid w:val="FDAF8398"/>
    <w:rsid w:val="FEFFC356"/>
    <w:rsid w:val="FFBA446E"/>
    <w:rsid w:val="FFEF314B"/>
    <w:rsid w:val="FFEF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462</Characters>
  <Lines>0</Lines>
  <Paragraphs>0</Paragraphs>
  <TotalTime>5</TotalTime>
  <ScaleCrop>false</ScaleCrop>
  <LinksUpToDate>false</LinksUpToDate>
  <CharactersWithSpaces>462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2022-11-24T23:09:00Z</dcterms:created>
  <dc:creator>Administrator</dc:creator>
  <cp:lastModifiedBy>jycjk</cp:lastModifiedBy>
  <dcterms:modified xsi:type="dcterms:W3CDTF">2025-11-27T15:24:55Z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E9683F020ED04E92953BB8FBE3D21822</vt:lpwstr>
  </property>
</Properties>
</file>