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2022年威海市事业单位公开招聘面试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考生健康管理信息承诺书</w:t>
      </w:r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天内国内中、高风险等疫情重点地区旅居地（县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5"/>
                <w:szCs w:val="15"/>
                <w:lang w:val="en-US" w:eastAsia="zh-CN"/>
              </w:rPr>
            </w:pPr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面试</w:t>
            </w:r>
            <w:bookmarkStart w:id="0" w:name="_GoBack"/>
            <w:bookmarkEnd w:id="0"/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当天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115D6F"/>
    <w:rsid w:val="03756AA4"/>
    <w:rsid w:val="1B2BB951"/>
    <w:rsid w:val="1FBDEA9D"/>
    <w:rsid w:val="35F399F7"/>
    <w:rsid w:val="39AF42C1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2022-07-27T23:34:00Z</dcterms:created>
  <dc:creator>A澜笑妈妈</dc:creator>
  <cp:lastModifiedBy>user</cp:lastModifiedBy>
  <cp:lastPrinted>2022-07-28T08:23:54Z</cp:lastPrinted>
  <dcterms:modified xsi:type="dcterms:W3CDTF">2022-07-28T08:28:30Z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