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85E" w:rsidRDefault="005F1E9C">
      <w:pPr>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一般</w:t>
      </w:r>
      <w:r w:rsidR="003B44BA">
        <w:rPr>
          <w:rFonts w:ascii="方正小标宋简体" w:eastAsia="方正小标宋简体" w:hAnsi="方正小标宋简体" w:cs="方正小标宋简体" w:hint="eastAsia"/>
          <w:sz w:val="44"/>
          <w:szCs w:val="44"/>
        </w:rPr>
        <w:t>企业稳岗返还</w:t>
      </w:r>
      <w:r>
        <w:rPr>
          <w:rFonts w:ascii="方正小标宋简体" w:eastAsia="方正小标宋简体" w:hAnsi="方正小标宋简体" w:cs="方正小标宋简体" w:hint="eastAsia"/>
          <w:sz w:val="44"/>
          <w:szCs w:val="44"/>
        </w:rPr>
        <w:t>网上</w:t>
      </w:r>
      <w:r w:rsidR="003B44BA">
        <w:rPr>
          <w:rFonts w:ascii="方正小标宋简体" w:eastAsia="方正小标宋简体" w:hAnsi="方正小标宋简体" w:cs="方正小标宋简体" w:hint="eastAsia"/>
          <w:sz w:val="44"/>
          <w:szCs w:val="44"/>
        </w:rPr>
        <w:t>申报流程</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登录“威海市人力资源和社会保障局”网站</w:t>
      </w:r>
      <w:r>
        <w:rPr>
          <w:rFonts w:ascii="仿宋_GB2312" w:eastAsia="仿宋_GB2312" w:hAnsi="仿宋_GB2312" w:cs="仿宋_GB2312" w:hint="eastAsia"/>
          <w:sz w:val="32"/>
          <w:szCs w:val="32"/>
        </w:rPr>
        <w:t>http://rsj.weihai.gov.cn/</w:t>
      </w:r>
    </w:p>
    <w:p w:rsidR="0027685E" w:rsidRDefault="0027685E">
      <w:pPr>
        <w:tabs>
          <w:tab w:val="right" w:pos="8306"/>
        </w:tabs>
        <w:rPr>
          <w:rFonts w:ascii="仿宋_GB2312" w:eastAsia="仿宋_GB2312"/>
          <w:sz w:val="32"/>
          <w:szCs w:val="32"/>
        </w:rPr>
      </w:pPr>
      <w:r>
        <w:rPr>
          <w:rFonts w:ascii="仿宋_GB2312" w:eastAsia="仿宋_GB2312"/>
          <w:sz w:val="32"/>
          <w:szCs w:val="32"/>
        </w:rPr>
        <w:pict>
          <v:shapetype id="_x0000_t32" coordsize="21600,21600" o:spt="32" o:oned="t" path="m,l21600,21600e" filled="f">
            <v:path arrowok="t" fillok="f" o:connecttype="none"/>
            <o:lock v:ext="edit" shapetype="t"/>
          </v:shapetype>
          <v:shape id="_x0000_s1026" type="#_x0000_t32" style="position:absolute;left:0;text-align:left;margin-left:357.2pt;margin-top:15.9pt;width:54.55pt;height:.5pt;flip:y;z-index:251658240" o:gfxdata="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7ehoX2QAAAAkBAAAPAAAAAAAAAAEAIAAAACIAAABkcnMvZG93bnJldi54bWxQSwEC&#10;FAAUAAAACACHTuJAowZpY/MBAACuAwAADgAAAAAAAAABACAAAAAoAQAAZHJzL2Uyb0RvYy54bWxQ&#10;SwUGAAAAAAYABgBZAQAAjQUAAAAA&#10;">
            <v:stroke endarrow="block"/>
          </v:shape>
        </w:pict>
      </w:r>
      <w:r w:rsidR="003B44BA">
        <w:rPr>
          <w:rFonts w:ascii="仿宋_GB2312" w:eastAsia="仿宋_GB2312" w:hint="eastAsia"/>
          <w:sz w:val="32"/>
          <w:szCs w:val="32"/>
        </w:rPr>
        <w:t>2.</w:t>
      </w:r>
      <w:r w:rsidR="003B44BA">
        <w:rPr>
          <w:rFonts w:ascii="仿宋_GB2312" w:eastAsia="仿宋_GB2312" w:hint="eastAsia"/>
          <w:sz w:val="32"/>
          <w:szCs w:val="32"/>
        </w:rPr>
        <w:t>进入“服务大厅”后，在服务大厅中的业务经办</w:t>
      </w:r>
      <w:r w:rsidR="003B44BA">
        <w:rPr>
          <w:rFonts w:ascii="仿宋_GB2312" w:eastAsia="仿宋_GB2312"/>
          <w:sz w:val="32"/>
          <w:szCs w:val="32"/>
        </w:rPr>
        <w:tab/>
      </w:r>
      <w:r w:rsidR="003B44BA">
        <w:rPr>
          <w:rFonts w:ascii="仿宋_GB2312" w:eastAsia="仿宋_GB2312" w:hint="eastAsia"/>
          <w:sz w:val="32"/>
          <w:szCs w:val="32"/>
        </w:rPr>
        <w:t xml:space="preserve">      </w:t>
      </w:r>
    </w:p>
    <w:p w:rsidR="0027685E" w:rsidRDefault="0027685E">
      <w:pPr>
        <w:tabs>
          <w:tab w:val="right" w:pos="8306"/>
        </w:tabs>
        <w:rPr>
          <w:rFonts w:ascii="仿宋_GB2312" w:eastAsia="仿宋_GB2312"/>
          <w:sz w:val="32"/>
          <w:szCs w:val="32"/>
        </w:rPr>
      </w:pPr>
      <w:r>
        <w:rPr>
          <w:rFonts w:ascii="仿宋_GB2312" w:eastAsia="仿宋_GB2312"/>
          <w:sz w:val="32"/>
          <w:szCs w:val="32"/>
        </w:rPr>
        <w:pict>
          <v:shape id="_x0000_s2050" type="#_x0000_t32" style="position:absolute;left:0;text-align:left;margin-left:53.65pt;margin-top:13.75pt;width:51.95pt;height:1.55pt;z-index:251659264" o:gfxdata="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9&#10;kR1N2QAAAAkBAAAPAAAAAAAAAAEAIAAAACIAAABkcnMvZG93bnJldi54bWxQSwECFAAUAAAACACH&#10;TuJAIXys7eoBAAClAwAADgAAAAAAAAABACAAAAAoAQAAZHJzL2Uyb0RvYy54bWxQSwUGAAAAAAYA&#10;BgBZAQAAhAUAAAAA&#10;">
            <v:stroke endarrow="block"/>
          </v:shape>
        </w:pict>
      </w:r>
      <w:r w:rsidR="003B44BA">
        <w:rPr>
          <w:rFonts w:ascii="仿宋_GB2312" w:eastAsia="仿宋_GB2312" w:hint="eastAsia"/>
          <w:sz w:val="32"/>
          <w:szCs w:val="32"/>
        </w:rPr>
        <w:t>单位版</w:t>
      </w:r>
      <w:r w:rsidR="003B44BA">
        <w:rPr>
          <w:rFonts w:ascii="仿宋_GB2312" w:eastAsia="仿宋_GB2312" w:hint="eastAsia"/>
          <w:sz w:val="32"/>
          <w:szCs w:val="32"/>
        </w:rPr>
        <w:t xml:space="preserve">        </w:t>
      </w:r>
      <w:r w:rsidR="003B44BA">
        <w:rPr>
          <w:rFonts w:ascii="仿宋_GB2312" w:eastAsia="仿宋_GB2312" w:hint="eastAsia"/>
          <w:sz w:val="32"/>
          <w:szCs w:val="32"/>
        </w:rPr>
        <w:t>社保就业网上申报</w:t>
      </w:r>
    </w:p>
    <w:p w:rsidR="0027685E" w:rsidRDefault="003B44BA">
      <w:r>
        <w:rPr>
          <w:rFonts w:hint="eastAsia"/>
          <w:noProof/>
        </w:rPr>
        <w:drawing>
          <wp:inline distT="0" distB="0" distL="114300" distR="114300">
            <wp:extent cx="5269865" cy="3382645"/>
            <wp:effectExtent l="0" t="0" r="6985" b="8255"/>
            <wp:docPr id="4" name="图片 4" descr="微信图片_2020021209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00212094401"/>
                    <pic:cNvPicPr>
                      <a:picLocks noChangeAspect="1"/>
                    </pic:cNvPicPr>
                  </pic:nvPicPr>
                  <pic:blipFill>
                    <a:blip r:embed="rId8"/>
                    <a:stretch>
                      <a:fillRect/>
                    </a:stretch>
                  </pic:blipFill>
                  <pic:spPr>
                    <a:xfrm>
                      <a:off x="0" y="0"/>
                      <a:ext cx="5269865" cy="3382645"/>
                    </a:xfrm>
                    <a:prstGeom prst="rect">
                      <a:avLst/>
                    </a:prstGeom>
                  </pic:spPr>
                </pic:pic>
              </a:graphicData>
            </a:graphic>
          </wp:inline>
        </w:drawing>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进入单位登录界面，点击右上方的下载中心。</w:t>
      </w:r>
    </w:p>
    <w:p w:rsidR="0027685E" w:rsidRDefault="003B44BA">
      <w:r>
        <w:rPr>
          <w:rFonts w:hint="eastAsia"/>
          <w:noProof/>
        </w:rPr>
        <w:drawing>
          <wp:inline distT="0" distB="0" distL="114300" distR="114300">
            <wp:extent cx="5266690" cy="2125980"/>
            <wp:effectExtent l="0" t="0" r="10160" b="7620"/>
            <wp:docPr id="5" name="图片 5" descr="捕获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捕获2"/>
                    <pic:cNvPicPr>
                      <a:picLocks noChangeAspect="1"/>
                    </pic:cNvPicPr>
                  </pic:nvPicPr>
                  <pic:blipFill>
                    <a:blip r:embed="rId9"/>
                    <a:stretch>
                      <a:fillRect/>
                    </a:stretch>
                  </pic:blipFill>
                  <pic:spPr>
                    <a:xfrm>
                      <a:off x="0" y="0"/>
                      <a:ext cx="5266690" cy="2125980"/>
                    </a:xfrm>
                    <a:prstGeom prst="rect">
                      <a:avLst/>
                    </a:prstGeom>
                  </pic:spPr>
                </pic:pic>
              </a:graphicData>
            </a:graphic>
          </wp:inline>
        </w:drawing>
      </w:r>
    </w:p>
    <w:p w:rsidR="0027685E" w:rsidRDefault="003B44BA">
      <w:pPr>
        <w:numPr>
          <w:ilvl w:val="0"/>
          <w:numId w:val="1"/>
        </w:numPr>
        <w:tabs>
          <w:tab w:val="clear" w:pos="312"/>
        </w:tabs>
        <w:rPr>
          <w:rFonts w:ascii="仿宋_GB2312" w:eastAsia="仿宋_GB2312" w:hAnsi="仿宋_GB2312" w:cs="仿宋_GB2312"/>
          <w:sz w:val="32"/>
          <w:szCs w:val="32"/>
        </w:rPr>
      </w:pPr>
      <w:r>
        <w:rPr>
          <w:rFonts w:ascii="仿宋_GB2312" w:eastAsia="仿宋_GB2312" w:hAnsi="仿宋_GB2312" w:cs="仿宋_GB2312" w:hint="eastAsia"/>
          <w:sz w:val="32"/>
          <w:szCs w:val="32"/>
        </w:rPr>
        <w:t>进入常用下载界面，点击并下载“地纬浏览器”。</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lastRenderedPageBreak/>
        <w:drawing>
          <wp:inline distT="0" distB="0" distL="114300" distR="114300">
            <wp:extent cx="5270500" cy="4153535"/>
            <wp:effectExtent l="0" t="0" r="6350" b="18415"/>
            <wp:docPr id="7" name="图片 7" descr="捕获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捕获4"/>
                    <pic:cNvPicPr>
                      <a:picLocks noChangeAspect="1"/>
                    </pic:cNvPicPr>
                  </pic:nvPicPr>
                  <pic:blipFill>
                    <a:blip r:embed="rId10"/>
                    <a:stretch>
                      <a:fillRect/>
                    </a:stretch>
                  </pic:blipFill>
                  <pic:spPr>
                    <a:xfrm>
                      <a:off x="0" y="0"/>
                      <a:ext cx="5270500" cy="4153535"/>
                    </a:xfrm>
                    <a:prstGeom prst="rect">
                      <a:avLst/>
                    </a:prstGeom>
                  </pic:spPr>
                </pic:pic>
              </a:graphicData>
            </a:graphic>
          </wp:inline>
        </w:drawing>
      </w:r>
    </w:p>
    <w:p w:rsidR="0027685E" w:rsidRDefault="003B44BA">
      <w:pPr>
        <w:numPr>
          <w:ilvl w:val="0"/>
          <w:numId w:val="1"/>
        </w:numPr>
        <w:tabs>
          <w:tab w:val="clear" w:pos="312"/>
        </w:tabs>
        <w:rPr>
          <w:rFonts w:ascii="仿宋_GB2312" w:eastAsia="仿宋_GB2312" w:hAnsi="仿宋_GB2312" w:cs="仿宋_GB2312"/>
          <w:sz w:val="32"/>
          <w:szCs w:val="32"/>
        </w:rPr>
      </w:pPr>
      <w:r>
        <w:rPr>
          <w:rFonts w:ascii="仿宋_GB2312" w:eastAsia="仿宋_GB2312" w:hAnsi="仿宋_GB2312" w:cs="仿宋_GB2312" w:hint="eastAsia"/>
          <w:sz w:val="32"/>
          <w:szCs w:val="32"/>
        </w:rPr>
        <w:t>双击下载的“地纬浏览器”（“威海社保单位端”）进入单位登录界面。账号和密码即为申请单位的社保缴费账号和密码</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drawing>
          <wp:inline distT="0" distB="0" distL="114300" distR="114300">
            <wp:extent cx="5273675" cy="2752090"/>
            <wp:effectExtent l="0" t="0" r="3175" b="10160"/>
            <wp:docPr id="8" name="图片 8" descr="捕获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捕获5"/>
                    <pic:cNvPicPr>
                      <a:picLocks noChangeAspect="1"/>
                    </pic:cNvPicPr>
                  </pic:nvPicPr>
                  <pic:blipFill>
                    <a:blip r:embed="rId11"/>
                    <a:stretch>
                      <a:fillRect/>
                    </a:stretch>
                  </pic:blipFill>
                  <pic:spPr>
                    <a:xfrm>
                      <a:off x="0" y="0"/>
                      <a:ext cx="5273675" cy="2752090"/>
                    </a:xfrm>
                    <a:prstGeom prst="rect">
                      <a:avLst/>
                    </a:prstGeom>
                  </pic:spPr>
                </pic:pic>
              </a:graphicData>
            </a:graphic>
          </wp:inline>
        </w:drawing>
      </w:r>
    </w:p>
    <w:p w:rsidR="0027685E" w:rsidRDefault="003B44BA">
      <w:pPr>
        <w:numPr>
          <w:ilvl w:val="0"/>
          <w:numId w:val="1"/>
        </w:numPr>
        <w:tabs>
          <w:tab w:val="clear" w:pos="312"/>
        </w:tabs>
        <w:rPr>
          <w:rFonts w:ascii="仿宋_GB2312" w:eastAsia="仿宋_GB2312" w:hAnsi="仿宋_GB2312" w:cs="仿宋_GB2312"/>
          <w:sz w:val="32"/>
          <w:szCs w:val="32"/>
        </w:rPr>
      </w:pPr>
      <w:r>
        <w:rPr>
          <w:rFonts w:ascii="仿宋_GB2312" w:eastAsia="仿宋_GB2312" w:hAnsi="仿宋_GB2312" w:cs="仿宋_GB2312" w:hint="eastAsia"/>
          <w:sz w:val="32"/>
          <w:szCs w:val="32"/>
        </w:rPr>
        <w:t>为确保企业顺利收到</w:t>
      </w:r>
      <w:bookmarkStart w:id="0" w:name="_GoBack"/>
      <w:bookmarkEnd w:id="0"/>
      <w:r>
        <w:rPr>
          <w:rFonts w:ascii="仿宋_GB2312" w:eastAsia="仿宋_GB2312" w:hAnsi="仿宋_GB2312" w:cs="仿宋_GB2312" w:hint="eastAsia"/>
          <w:sz w:val="32"/>
          <w:szCs w:val="32"/>
        </w:rPr>
        <w:t>拨付资金，</w:t>
      </w:r>
      <w:r>
        <w:rPr>
          <w:rFonts w:ascii="仿宋_GB2312" w:eastAsia="仿宋_GB2312" w:hAnsi="仿宋_GB2312" w:cs="仿宋_GB2312" w:hint="eastAsia"/>
          <w:sz w:val="32"/>
          <w:szCs w:val="32"/>
        </w:rPr>
        <w:t>进入单位界面后，</w:t>
      </w:r>
      <w:r>
        <w:rPr>
          <w:rFonts w:ascii="仿宋_GB2312" w:eastAsia="仿宋_GB2312" w:hAnsi="仿宋_GB2312" w:cs="仿宋_GB2312" w:hint="eastAsia"/>
          <w:sz w:val="32"/>
          <w:szCs w:val="32"/>
        </w:rPr>
        <w:t>首先确</w:t>
      </w:r>
      <w:r>
        <w:rPr>
          <w:rFonts w:ascii="仿宋_GB2312" w:eastAsia="仿宋_GB2312" w:hAnsi="仿宋_GB2312" w:cs="仿宋_GB2312" w:hint="eastAsia"/>
          <w:sz w:val="32"/>
          <w:szCs w:val="32"/>
        </w:rPr>
        <w:lastRenderedPageBreak/>
        <w:t>认社保系统中的单位名称与银行基本户开户许可证上的名称是否一致。如果不一致，点击左侧的单位信息变更。</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drawing>
          <wp:inline distT="0" distB="0" distL="114300" distR="114300">
            <wp:extent cx="5270500" cy="2938780"/>
            <wp:effectExtent l="0" t="0" r="6350" b="13970"/>
            <wp:docPr id="14" name="图片 14" descr="9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9_副本"/>
                    <pic:cNvPicPr>
                      <a:picLocks noChangeAspect="1"/>
                    </pic:cNvPicPr>
                  </pic:nvPicPr>
                  <pic:blipFill>
                    <a:blip r:embed="rId12"/>
                    <a:stretch>
                      <a:fillRect/>
                    </a:stretch>
                  </pic:blipFill>
                  <pic:spPr>
                    <a:xfrm>
                      <a:off x="0" y="0"/>
                      <a:ext cx="5270500" cy="2938780"/>
                    </a:xfrm>
                    <a:prstGeom prst="rect">
                      <a:avLst/>
                    </a:prstGeom>
                  </pic:spPr>
                </pic:pic>
              </a:graphicData>
            </a:graphic>
          </wp:inline>
        </w:drawing>
      </w:r>
    </w:p>
    <w:p w:rsidR="0027685E" w:rsidRDefault="003B44BA">
      <w:pPr>
        <w:numPr>
          <w:ilvl w:val="0"/>
          <w:numId w:val="1"/>
        </w:numPr>
        <w:tabs>
          <w:tab w:val="clear" w:pos="312"/>
        </w:tabs>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进入单位信息维护界面，根据银行基本户开户许可证的名字，修改单位名称，申报提交。</w:t>
      </w:r>
      <w:r>
        <w:rPr>
          <w:rFonts w:ascii="仿宋_GB2312" w:eastAsia="仿宋_GB2312" w:hAnsi="仿宋_GB2312" w:cs="仿宋_GB2312"/>
          <w:noProof/>
          <w:sz w:val="32"/>
          <w:szCs w:val="32"/>
        </w:rPr>
        <w:drawing>
          <wp:inline distT="0" distB="0" distL="114300" distR="114300">
            <wp:extent cx="5266690" cy="3045460"/>
            <wp:effectExtent l="0" t="0" r="10160" b="2540"/>
            <wp:docPr id="11" name="图片 11" descr="8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8_副本"/>
                    <pic:cNvPicPr>
                      <a:picLocks noChangeAspect="1"/>
                    </pic:cNvPicPr>
                  </pic:nvPicPr>
                  <pic:blipFill>
                    <a:blip r:embed="rId13"/>
                    <a:stretch>
                      <a:fillRect/>
                    </a:stretch>
                  </pic:blipFill>
                  <pic:spPr>
                    <a:xfrm>
                      <a:off x="0" y="0"/>
                      <a:ext cx="5266690" cy="3045460"/>
                    </a:xfrm>
                    <a:prstGeom prst="rect">
                      <a:avLst/>
                    </a:prstGeom>
                  </pic:spPr>
                </pic:pic>
              </a:graphicData>
            </a:graphic>
          </wp:inline>
        </w:drawing>
      </w:r>
    </w:p>
    <w:p w:rsidR="0027685E" w:rsidRDefault="003B44BA">
      <w:pPr>
        <w:numPr>
          <w:ilvl w:val="0"/>
          <w:numId w:val="1"/>
        </w:numPr>
        <w:tabs>
          <w:tab w:val="clear" w:pos="312"/>
        </w:tabs>
        <w:rPr>
          <w:rFonts w:ascii="仿宋_GB2312" w:eastAsia="仿宋_GB2312" w:hAnsi="仿宋_GB2312" w:cs="仿宋_GB2312"/>
          <w:sz w:val="32"/>
          <w:szCs w:val="32"/>
        </w:rPr>
      </w:pPr>
      <w:r>
        <w:rPr>
          <w:rFonts w:ascii="仿宋_GB2312" w:eastAsia="仿宋_GB2312" w:hAnsi="仿宋_GB2312" w:cs="仿宋_GB2312" w:hint="eastAsia"/>
          <w:sz w:val="32"/>
          <w:szCs w:val="32"/>
        </w:rPr>
        <w:t>企业名称无误后，</w:t>
      </w:r>
      <w:r>
        <w:rPr>
          <w:rFonts w:ascii="仿宋_GB2312" w:eastAsia="仿宋_GB2312" w:hAnsi="仿宋_GB2312" w:cs="仿宋_GB2312" w:hint="eastAsia"/>
          <w:sz w:val="32"/>
          <w:szCs w:val="32"/>
        </w:rPr>
        <w:t>点击左侧的“公共就业”。会出现“稳岗补贴申报”，然后点击“企业稳岗补贴申请”。</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lastRenderedPageBreak/>
        <w:drawing>
          <wp:inline distT="0" distB="0" distL="114300" distR="114300">
            <wp:extent cx="5272405" cy="3553460"/>
            <wp:effectExtent l="0" t="0" r="4445" b="8890"/>
            <wp:docPr id="9" name="图片 9" descr="微信图片_2020021209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微信图片_20200212094544"/>
                    <pic:cNvPicPr>
                      <a:picLocks noChangeAspect="1"/>
                    </pic:cNvPicPr>
                  </pic:nvPicPr>
                  <pic:blipFill>
                    <a:blip r:embed="rId14"/>
                    <a:stretch>
                      <a:fillRect/>
                    </a:stretch>
                  </pic:blipFill>
                  <pic:spPr>
                    <a:xfrm>
                      <a:off x="0" y="0"/>
                      <a:ext cx="5272405" cy="3553460"/>
                    </a:xfrm>
                    <a:prstGeom prst="rect">
                      <a:avLst/>
                    </a:prstGeom>
                  </pic:spPr>
                </pic:pic>
              </a:graphicData>
            </a:graphic>
          </wp:inline>
        </w:drawing>
      </w:r>
    </w:p>
    <w:p w:rsidR="0027685E" w:rsidRDefault="003B44BA">
      <w:pPr>
        <w:numPr>
          <w:ilvl w:val="0"/>
          <w:numId w:val="1"/>
        </w:numPr>
        <w:tabs>
          <w:tab w:val="clear" w:pos="312"/>
        </w:tabs>
        <w:rPr>
          <w:rFonts w:ascii="仿宋_GB2312" w:eastAsia="仿宋_GB2312" w:hAnsi="仿宋_GB2312" w:cs="仿宋_GB2312"/>
          <w:sz w:val="32"/>
          <w:szCs w:val="32"/>
        </w:rPr>
      </w:pPr>
      <w:r>
        <w:rPr>
          <w:rFonts w:ascii="仿宋_GB2312" w:eastAsia="仿宋_GB2312" w:hAnsi="仿宋_GB2312" w:cs="仿宋_GB2312" w:hint="eastAsia"/>
          <w:sz w:val="32"/>
          <w:szCs w:val="32"/>
        </w:rPr>
        <w:t>进入补贴申请界面，录入补贴申请相关信息，录入信息完成，点击下一步。</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drawing>
          <wp:inline distT="0" distB="0" distL="114300" distR="114300">
            <wp:extent cx="5266690" cy="3519170"/>
            <wp:effectExtent l="0" t="0" r="10160" b="5080"/>
            <wp:docPr id="10" name="图片 10" descr="微信图片_20200212094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00212094911"/>
                    <pic:cNvPicPr>
                      <a:picLocks noChangeAspect="1"/>
                    </pic:cNvPicPr>
                  </pic:nvPicPr>
                  <pic:blipFill>
                    <a:blip r:embed="rId15"/>
                    <a:stretch>
                      <a:fillRect/>
                    </a:stretch>
                  </pic:blipFill>
                  <pic:spPr>
                    <a:xfrm>
                      <a:off x="0" y="0"/>
                      <a:ext cx="5266690" cy="3519170"/>
                    </a:xfrm>
                    <a:prstGeom prst="rect">
                      <a:avLst/>
                    </a:prstGeom>
                  </pic:spPr>
                </pic:pic>
              </a:graphicData>
            </a:graphic>
          </wp:inline>
        </w:drawing>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进入打印申请表界面，点击右下角的“打印”，完成申请表的打印，点击下一步。</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lastRenderedPageBreak/>
        <w:drawing>
          <wp:inline distT="0" distB="0" distL="114300" distR="114300">
            <wp:extent cx="5265420" cy="3041015"/>
            <wp:effectExtent l="0" t="0" r="11430" b="6985"/>
            <wp:docPr id="3" name="图片 3" descr="1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_副本"/>
                    <pic:cNvPicPr>
                      <a:picLocks noChangeAspect="1"/>
                    </pic:cNvPicPr>
                  </pic:nvPicPr>
                  <pic:blipFill>
                    <a:blip r:embed="rId16"/>
                    <a:stretch>
                      <a:fillRect/>
                    </a:stretch>
                  </pic:blipFill>
                  <pic:spPr>
                    <a:xfrm>
                      <a:off x="0" y="0"/>
                      <a:ext cx="5265420" cy="3041015"/>
                    </a:xfrm>
                    <a:prstGeom prst="rect">
                      <a:avLst/>
                    </a:prstGeom>
                  </pic:spPr>
                </pic:pic>
              </a:graphicData>
            </a:graphic>
          </wp:inline>
        </w:drawing>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进入上传材料界面，按照系统中要求把材料上传，材料上传完成，点击下一步。</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drawing>
          <wp:inline distT="0" distB="0" distL="114300" distR="114300">
            <wp:extent cx="5272405" cy="3039745"/>
            <wp:effectExtent l="0" t="0" r="4445" b="8255"/>
            <wp:docPr id="12" name="图片 12" descr="上传材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上传材料"/>
                    <pic:cNvPicPr>
                      <a:picLocks noChangeAspect="1"/>
                    </pic:cNvPicPr>
                  </pic:nvPicPr>
                  <pic:blipFill>
                    <a:blip r:embed="rId17"/>
                    <a:stretch>
                      <a:fillRect/>
                    </a:stretch>
                  </pic:blipFill>
                  <pic:spPr>
                    <a:xfrm>
                      <a:off x="0" y="0"/>
                      <a:ext cx="5272405" cy="3039745"/>
                    </a:xfrm>
                    <a:prstGeom prst="rect">
                      <a:avLst/>
                    </a:prstGeom>
                  </pic:spPr>
                </pic:pic>
              </a:graphicData>
            </a:graphic>
          </wp:inline>
        </w:drawing>
      </w:r>
    </w:p>
    <w:p w:rsidR="0027685E" w:rsidRDefault="0027685E">
      <w:pPr>
        <w:rPr>
          <w:rFonts w:ascii="仿宋_GB2312" w:eastAsia="仿宋_GB2312"/>
          <w:sz w:val="32"/>
          <w:szCs w:val="32"/>
        </w:rPr>
      </w:pP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进入补贴明细核对界面，核对企业补贴申请相关数据及上传材料，核对无误点击申请提交，申请完成。</w:t>
      </w:r>
    </w:p>
    <w:p w:rsidR="0027685E" w:rsidRDefault="003B44BA">
      <w:pPr>
        <w:rPr>
          <w:rFonts w:ascii="仿宋_GB2312" w:eastAsia="仿宋_GB2312" w:hAnsi="仿宋_GB2312" w:cs="仿宋_GB2312"/>
          <w:sz w:val="32"/>
          <w:szCs w:val="32"/>
        </w:rPr>
      </w:pPr>
      <w:r>
        <w:rPr>
          <w:rFonts w:ascii="仿宋_GB2312" w:eastAsia="仿宋_GB2312" w:hAnsi="仿宋_GB2312" w:cs="仿宋_GB2312" w:hint="eastAsia"/>
          <w:noProof/>
          <w:sz w:val="32"/>
          <w:szCs w:val="32"/>
        </w:rPr>
        <w:lastRenderedPageBreak/>
        <w:drawing>
          <wp:inline distT="0" distB="0" distL="114300" distR="114300">
            <wp:extent cx="5268595" cy="3593465"/>
            <wp:effectExtent l="0" t="0" r="8255" b="6985"/>
            <wp:docPr id="6" name="图片 6"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
                    <pic:cNvPicPr>
                      <a:picLocks noChangeAspect="1"/>
                    </pic:cNvPicPr>
                  </pic:nvPicPr>
                  <pic:blipFill>
                    <a:blip r:embed="rId18"/>
                    <a:stretch>
                      <a:fillRect/>
                    </a:stretch>
                  </pic:blipFill>
                  <pic:spPr>
                    <a:xfrm>
                      <a:off x="0" y="0"/>
                      <a:ext cx="5268595" cy="3593465"/>
                    </a:xfrm>
                    <a:prstGeom prst="rect">
                      <a:avLst/>
                    </a:prstGeom>
                  </pic:spPr>
                </pic:pic>
              </a:graphicData>
            </a:graphic>
          </wp:inline>
        </w:drawing>
      </w:r>
    </w:p>
    <w:p w:rsidR="0027685E" w:rsidRDefault="003B44BA">
      <w:pPr>
        <w:rPr>
          <w:rFonts w:ascii="仿宋_GB2312" w:eastAsia="仿宋_GB2312"/>
          <w:sz w:val="32"/>
          <w:szCs w:val="32"/>
        </w:rPr>
      </w:pPr>
      <w:r>
        <w:rPr>
          <w:rFonts w:ascii="仿宋_GB2312" w:eastAsia="仿宋_GB2312" w:hint="eastAsia"/>
          <w:sz w:val="32"/>
          <w:szCs w:val="32"/>
        </w:rPr>
        <w:t>附：业务流程图如下</w:t>
      </w:r>
    </w:p>
    <w:p w:rsidR="0027685E" w:rsidRDefault="003B44BA">
      <w:pPr>
        <w:rPr>
          <w:rFonts w:ascii="仿宋_GB2312" w:eastAsia="仿宋_GB2312"/>
          <w:sz w:val="32"/>
          <w:szCs w:val="32"/>
        </w:rPr>
      </w:pPr>
      <w:r>
        <w:rPr>
          <w:rFonts w:ascii="仿宋_GB2312" w:eastAsia="仿宋_GB2312" w:hint="eastAsia"/>
          <w:noProof/>
          <w:sz w:val="32"/>
          <w:szCs w:val="32"/>
        </w:rPr>
        <w:drawing>
          <wp:inline distT="0" distB="0" distL="114300" distR="114300">
            <wp:extent cx="5271770" cy="3913505"/>
            <wp:effectExtent l="0" t="0" r="5080" b="10795"/>
            <wp:docPr id="13" name="图片 1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3"/>
                    <pic:cNvPicPr>
                      <a:picLocks noChangeAspect="1"/>
                    </pic:cNvPicPr>
                  </pic:nvPicPr>
                  <pic:blipFill>
                    <a:blip r:embed="rId19"/>
                    <a:stretch>
                      <a:fillRect/>
                    </a:stretch>
                  </pic:blipFill>
                  <pic:spPr>
                    <a:xfrm>
                      <a:off x="0" y="0"/>
                      <a:ext cx="5271770" cy="3913505"/>
                    </a:xfrm>
                    <a:prstGeom prst="rect">
                      <a:avLst/>
                    </a:prstGeom>
                  </pic:spPr>
                </pic:pic>
              </a:graphicData>
            </a:graphic>
          </wp:inline>
        </w:drawing>
      </w:r>
    </w:p>
    <w:sectPr w:rsidR="0027685E" w:rsidSect="0027685E">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44BA" w:rsidRDefault="003B44BA" w:rsidP="0027685E">
      <w:r>
        <w:separator/>
      </w:r>
    </w:p>
  </w:endnote>
  <w:endnote w:type="continuationSeparator" w:id="1">
    <w:p w:rsidR="003B44BA" w:rsidRDefault="003B44BA" w:rsidP="0027685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85E" w:rsidRDefault="0027685E">
    <w:pPr>
      <w:pStyle w:val="a4"/>
    </w:pPr>
    <w:r>
      <w:pict>
        <v:shapetype id="_x0000_t202" coordsize="21600,21600" o:spt="202" path="m,l,21600r21600,l21600,xe">
          <v:stroke joinstyle="miter"/>
          <v:path gradientshapeok="t" o:connecttype="rect"/>
        </v:shapetype>
        <v:shape id="_x0000_s3073" type="#_x0000_t202" style="position:absolute;margin-left:0;margin-top:0;width:2in;height:2in;z-index:251658240;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2DWsUAgAAFQQAAA4AAABkcnMvZTJvRG9jLnhtbK1Ty47TMBTdI/EP&#10;lvc0aRGjUj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2zYNaxQCAAAVBAAADgAAAAAAAAAB&#10;ACAAAAAfAQAAZHJzL2Uyb0RvYy54bWxQSwUGAAAAAAYABgBZAQAApQUAAAAA&#10;" filled="f" stroked="f" strokeweight=".5pt">
          <v:textbox style="mso-fit-shape-to-text:t" inset="0,0,0,0">
            <w:txbxContent>
              <w:p w:rsidR="0027685E" w:rsidRDefault="0027685E">
                <w:pPr>
                  <w:pStyle w:val="a4"/>
                </w:pPr>
                <w:r>
                  <w:rPr>
                    <w:rFonts w:hint="eastAsia"/>
                  </w:rPr>
                  <w:fldChar w:fldCharType="begin"/>
                </w:r>
                <w:r w:rsidR="003B44BA">
                  <w:rPr>
                    <w:rFonts w:hint="eastAsia"/>
                  </w:rPr>
                  <w:instrText xml:space="preserve"> PAGE  \* MERGEFORMAT </w:instrText>
                </w:r>
                <w:r>
                  <w:rPr>
                    <w:rFonts w:hint="eastAsia"/>
                  </w:rPr>
                  <w:fldChar w:fldCharType="separate"/>
                </w:r>
                <w:r w:rsidR="005F1E9C">
                  <w:rPr>
                    <w:noProof/>
                  </w:rPr>
                  <w:t>1</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44BA" w:rsidRDefault="003B44BA" w:rsidP="0027685E">
      <w:r>
        <w:separator/>
      </w:r>
    </w:p>
  </w:footnote>
  <w:footnote w:type="continuationSeparator" w:id="1">
    <w:p w:rsidR="003B44BA" w:rsidRDefault="003B44BA" w:rsidP="002768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7F489"/>
    <w:multiLevelType w:val="singleLevel"/>
    <w:tmpl w:val="06B7F489"/>
    <w:lvl w:ilvl="0">
      <w:start w:val="4"/>
      <w:numFmt w:val="decimal"/>
      <w:lvlText w:val="%1."/>
      <w:lvlJc w:val="left"/>
      <w:pPr>
        <w:tabs>
          <w:tab w:val="left" w:pos="312"/>
        </w:tabs>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5122" fillcolor="white">
      <v:fill color="white"/>
    </o: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B30D25"/>
    <w:rsid w:val="001C5BEE"/>
    <w:rsid w:val="0022324E"/>
    <w:rsid w:val="0027685E"/>
    <w:rsid w:val="00324954"/>
    <w:rsid w:val="003B44BA"/>
    <w:rsid w:val="005F1E9C"/>
    <w:rsid w:val="00B30D25"/>
    <w:rsid w:val="00CA3082"/>
    <w:rsid w:val="00D87346"/>
    <w:rsid w:val="03010AD3"/>
    <w:rsid w:val="03223AC3"/>
    <w:rsid w:val="07050CA3"/>
    <w:rsid w:val="093820B2"/>
    <w:rsid w:val="098B53CD"/>
    <w:rsid w:val="09A57AC7"/>
    <w:rsid w:val="0C096B3C"/>
    <w:rsid w:val="0D193734"/>
    <w:rsid w:val="0ECA31CC"/>
    <w:rsid w:val="0EF619CB"/>
    <w:rsid w:val="0FA81160"/>
    <w:rsid w:val="119A142D"/>
    <w:rsid w:val="13237EC3"/>
    <w:rsid w:val="13617B3E"/>
    <w:rsid w:val="1490565D"/>
    <w:rsid w:val="155F692D"/>
    <w:rsid w:val="16253CAD"/>
    <w:rsid w:val="174D4F6E"/>
    <w:rsid w:val="1DEB43BB"/>
    <w:rsid w:val="1F2378CA"/>
    <w:rsid w:val="1F3C5560"/>
    <w:rsid w:val="1F446F8E"/>
    <w:rsid w:val="21C941C7"/>
    <w:rsid w:val="25E51B26"/>
    <w:rsid w:val="28145EFB"/>
    <w:rsid w:val="2B65734B"/>
    <w:rsid w:val="2BAC4B32"/>
    <w:rsid w:val="2D532DB2"/>
    <w:rsid w:val="2E266502"/>
    <w:rsid w:val="306F2D5F"/>
    <w:rsid w:val="32214947"/>
    <w:rsid w:val="32BC7C95"/>
    <w:rsid w:val="378C679A"/>
    <w:rsid w:val="37C54496"/>
    <w:rsid w:val="37E901A9"/>
    <w:rsid w:val="3804381D"/>
    <w:rsid w:val="389D55F3"/>
    <w:rsid w:val="38BD132C"/>
    <w:rsid w:val="3A881CEB"/>
    <w:rsid w:val="3AFF686B"/>
    <w:rsid w:val="3C042841"/>
    <w:rsid w:val="3DAA3F3E"/>
    <w:rsid w:val="3E591A34"/>
    <w:rsid w:val="40C573E2"/>
    <w:rsid w:val="42E10E73"/>
    <w:rsid w:val="451613BF"/>
    <w:rsid w:val="47711D9E"/>
    <w:rsid w:val="4850477E"/>
    <w:rsid w:val="499D2ABA"/>
    <w:rsid w:val="4AFB7C4F"/>
    <w:rsid w:val="4B400224"/>
    <w:rsid w:val="4C5C5A79"/>
    <w:rsid w:val="4DB0644B"/>
    <w:rsid w:val="4E465266"/>
    <w:rsid w:val="4F2F65DE"/>
    <w:rsid w:val="52986571"/>
    <w:rsid w:val="533679C7"/>
    <w:rsid w:val="551D778E"/>
    <w:rsid w:val="581F6D5B"/>
    <w:rsid w:val="58FD7426"/>
    <w:rsid w:val="5A3F6C09"/>
    <w:rsid w:val="5C54058E"/>
    <w:rsid w:val="61FC0ED3"/>
    <w:rsid w:val="620A311E"/>
    <w:rsid w:val="64E94A40"/>
    <w:rsid w:val="65720236"/>
    <w:rsid w:val="65C54861"/>
    <w:rsid w:val="67497950"/>
    <w:rsid w:val="680D0B61"/>
    <w:rsid w:val="68185121"/>
    <w:rsid w:val="684405DF"/>
    <w:rsid w:val="68A74B07"/>
    <w:rsid w:val="693169E3"/>
    <w:rsid w:val="6B605421"/>
    <w:rsid w:val="6BAE0E2C"/>
    <w:rsid w:val="6DB170C2"/>
    <w:rsid w:val="6FA72114"/>
    <w:rsid w:val="707B288E"/>
    <w:rsid w:val="747D1606"/>
    <w:rsid w:val="76113053"/>
    <w:rsid w:val="76F34289"/>
    <w:rsid w:val="7B9353D3"/>
    <w:rsid w:val="7C5347A4"/>
    <w:rsid w:val="7EF646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white">
      <v:fill color="white"/>
    </o:shapedefaults>
    <o:shapelayout v:ext="edit">
      <o:idmap v:ext="edit" data="1,2"/>
      <o:rules v:ext="edit">
        <o:r id="V:Rule3" type="connector" idref="#_x0000_s1026"/>
        <o:r id="V:Rule4" type="connector" idref="#_x0000_s2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7685E"/>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27685E"/>
    <w:rPr>
      <w:sz w:val="18"/>
      <w:szCs w:val="18"/>
    </w:rPr>
  </w:style>
  <w:style w:type="paragraph" w:styleId="a4">
    <w:name w:val="footer"/>
    <w:basedOn w:val="a"/>
    <w:qFormat/>
    <w:rsid w:val="0027685E"/>
    <w:pPr>
      <w:tabs>
        <w:tab w:val="center" w:pos="4153"/>
        <w:tab w:val="right" w:pos="8306"/>
      </w:tabs>
      <w:snapToGrid w:val="0"/>
      <w:jc w:val="left"/>
    </w:pPr>
    <w:rPr>
      <w:sz w:val="18"/>
    </w:rPr>
  </w:style>
  <w:style w:type="paragraph" w:styleId="a5">
    <w:name w:val="header"/>
    <w:basedOn w:val="a"/>
    <w:qFormat/>
    <w:rsid w:val="0027685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6">
    <w:name w:val="Hyperlink"/>
    <w:basedOn w:val="a0"/>
    <w:uiPriority w:val="99"/>
    <w:unhideWhenUsed/>
    <w:qFormat/>
    <w:rsid w:val="0027685E"/>
    <w:rPr>
      <w:color w:val="0563C1" w:themeColor="hyperlink"/>
      <w:u w:val="single"/>
    </w:rPr>
  </w:style>
  <w:style w:type="character" w:customStyle="1" w:styleId="Char">
    <w:name w:val="批注框文本 Char"/>
    <w:basedOn w:val="a0"/>
    <w:link w:val="a3"/>
    <w:qFormat/>
    <w:rsid w:val="0027685E"/>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1026"/>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6</Pages>
  <Words>85</Words>
  <Characters>489</Characters>
  <Application>Microsoft Office Word</Application>
  <DocSecurity>0</DocSecurity>
  <Lines>4</Lines>
  <Paragraphs>1</Paragraphs>
  <ScaleCrop>false</ScaleCrop>
  <Company>Lenovo</Company>
  <LinksUpToDate>false</LinksUpToDate>
  <CharactersWithSpaces>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威海市</cp:lastModifiedBy>
  <cp:revision>4</cp:revision>
  <cp:lastPrinted>2019-10-23T06:26:00Z</cp:lastPrinted>
  <dcterms:created xsi:type="dcterms:W3CDTF">2019-10-23T03:55:00Z</dcterms:created>
  <dcterms:modified xsi:type="dcterms:W3CDTF">2020-06-17T08:11:00Z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