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left"/>
        <w:rPr>
          <w:rFonts w:ascii="Times New Roman" w:hAnsi="Times New Roman" w:eastAsia="黑体"/>
          <w:bCs/>
          <w:color w:val="auto"/>
          <w:sz w:val="32"/>
          <w:szCs w:val="32"/>
          <w:highlight w:val="none"/>
        </w:rPr>
      </w:pPr>
      <w:r>
        <w:rPr>
          <w:rFonts w:ascii="Times New Roman" w:hAnsi="Times New Roman" w:eastAsia="黑体"/>
          <w:bCs/>
          <w:color w:val="auto"/>
          <w:sz w:val="32"/>
          <w:szCs w:val="32"/>
          <w:highlight w:val="none"/>
        </w:rPr>
        <w:t>附件1</w:t>
      </w:r>
    </w:p>
    <w:p>
      <w:pPr>
        <w:spacing w:line="600" w:lineRule="exact"/>
        <w:ind w:firstLine="640" w:firstLineChars="200"/>
        <w:jc w:val="left"/>
        <w:rPr>
          <w:rFonts w:ascii="Times New Roman" w:hAnsi="Times New Roman"/>
          <w:color w:val="auto"/>
          <w:sz w:val="32"/>
          <w:szCs w:val="32"/>
          <w:highlight w:val="none"/>
          <w:shd w:val="clear" w:color="auto" w:fill="FFFFFF"/>
        </w:rPr>
      </w:pPr>
    </w:p>
    <w:p>
      <w:pPr>
        <w:spacing w:line="600" w:lineRule="exact"/>
        <w:jc w:val="center"/>
        <w:rPr>
          <w:rFonts w:ascii="方正小标宋简体" w:hAnsi="方正小标宋简体" w:eastAsia="方正小标宋简体" w:cs="方正小标宋简体"/>
          <w:color w:val="auto"/>
          <w:sz w:val="44"/>
          <w:szCs w:val="44"/>
          <w:highlight w:val="none"/>
        </w:rPr>
      </w:pPr>
      <w:r>
        <w:rPr>
          <w:rFonts w:hint="eastAsia" w:ascii="方正小标宋简体" w:hAnsi="方正小标宋简体" w:eastAsia="方正小标宋简体" w:cs="方正小标宋简体"/>
          <w:bCs/>
          <w:color w:val="auto"/>
          <w:sz w:val="44"/>
          <w:szCs w:val="44"/>
          <w:highlight w:val="none"/>
          <w:shd w:val="clear" w:color="auto" w:fill="FFFFFF"/>
          <w:lang w:eastAsia="zh-CN"/>
        </w:rPr>
        <w:t>线上</w:t>
      </w:r>
      <w:r>
        <w:rPr>
          <w:rFonts w:hint="eastAsia" w:ascii="方正小标宋简体" w:hAnsi="方正小标宋简体" w:eastAsia="方正小标宋简体" w:cs="方正小标宋简体"/>
          <w:bCs/>
          <w:color w:val="auto"/>
          <w:sz w:val="44"/>
          <w:szCs w:val="44"/>
          <w:highlight w:val="none"/>
          <w:shd w:val="clear" w:color="auto" w:fill="FFFFFF"/>
        </w:rPr>
        <w:t>面试</w:t>
      </w:r>
      <w:r>
        <w:rPr>
          <w:rFonts w:hint="eastAsia" w:ascii="方正小标宋简体" w:hAnsi="方正小标宋简体" w:eastAsia="方正小标宋简体" w:cs="方正小标宋简体"/>
          <w:bCs/>
          <w:color w:val="auto"/>
          <w:sz w:val="44"/>
          <w:szCs w:val="44"/>
          <w:highlight w:val="none"/>
          <w:shd w:val="clear" w:color="auto" w:fill="FFFFFF"/>
          <w:lang w:eastAsia="zh-CN"/>
        </w:rPr>
        <w:t>操作流程</w:t>
      </w:r>
    </w:p>
    <w:p>
      <w:pPr>
        <w:pStyle w:val="13"/>
        <w:numPr>
          <w:ilvl w:val="0"/>
          <w:numId w:val="0"/>
        </w:numPr>
        <w:spacing w:line="540" w:lineRule="exact"/>
        <w:ind w:left="643" w:leftChars="0"/>
        <w:rPr>
          <w:rFonts w:ascii="Times New Roman" w:hAnsi="Times New Roman" w:eastAsia="黑体"/>
          <w:color w:val="auto"/>
          <w:sz w:val="32"/>
          <w:szCs w:val="32"/>
          <w:highlight w:val="none"/>
        </w:rPr>
      </w:pPr>
    </w:p>
    <w:p>
      <w:pPr>
        <w:spacing w:line="600" w:lineRule="exact"/>
        <w:ind w:firstLine="643" w:firstLineChars="200"/>
        <w:rPr>
          <w:rFonts w:ascii="Times New Roman" w:hAnsi="Times New Roman" w:eastAsia="仿宋_GB2312"/>
          <w:color w:val="auto"/>
          <w:sz w:val="32"/>
          <w:szCs w:val="32"/>
          <w:highlight w:val="none"/>
        </w:rPr>
      </w:pPr>
      <w:r>
        <w:rPr>
          <w:rFonts w:ascii="Times New Roman" w:hAnsi="Times New Roman" w:eastAsia="仿宋_GB2312"/>
          <w:b/>
          <w:bCs/>
          <w:color w:val="auto"/>
          <w:sz w:val="32"/>
          <w:szCs w:val="32"/>
          <w:highlight w:val="none"/>
        </w:rPr>
        <w:t>本次面试包含模拟面试和正式面试，</w:t>
      </w:r>
      <w:r>
        <w:rPr>
          <w:rFonts w:ascii="Times New Roman" w:hAnsi="Times New Roman" w:eastAsia="仿宋_GB2312"/>
          <w:color w:val="auto"/>
          <w:sz w:val="32"/>
          <w:szCs w:val="32"/>
          <w:highlight w:val="none"/>
        </w:rPr>
        <w:t>模拟面试流程完全按照正式面试流程进行，考生须熟悉面试系统和操作流程，保证设备、系统、网络等符合要求、运行正常。</w:t>
      </w:r>
    </w:p>
    <w:p>
      <w:pPr>
        <w:pStyle w:val="13"/>
        <w:numPr>
          <w:ilvl w:val="0"/>
          <w:numId w:val="0"/>
        </w:numPr>
        <w:spacing w:line="540" w:lineRule="exact"/>
        <w:ind w:firstLine="640" w:firstLineChars="200"/>
        <w:rPr>
          <w:rFonts w:hint="eastAsia" w:ascii="Times New Roman" w:hAnsi="Times New Roman" w:eastAsia="黑体"/>
          <w:color w:val="auto"/>
          <w:sz w:val="32"/>
          <w:szCs w:val="32"/>
          <w:highlight w:val="none"/>
          <w:lang w:eastAsia="zh-CN"/>
        </w:rPr>
      </w:pPr>
      <w:r>
        <w:rPr>
          <w:rFonts w:hint="eastAsia" w:ascii="Times New Roman" w:hAnsi="Times New Roman" w:eastAsia="黑体"/>
          <w:color w:val="auto"/>
          <w:sz w:val="32"/>
          <w:szCs w:val="32"/>
          <w:highlight w:val="none"/>
          <w:lang w:eastAsia="zh-CN"/>
        </w:rPr>
        <w:t>一、面试形式</w:t>
      </w:r>
    </w:p>
    <w:p>
      <w:pPr>
        <w:spacing w:line="540" w:lineRule="exact"/>
        <w:ind w:firstLine="640" w:firstLineChars="200"/>
        <w:rPr>
          <w:rFonts w:hint="eastAsia" w:ascii="Times New Roman" w:hAnsi="Times New Roman" w:eastAsia="黑体"/>
          <w:color w:val="auto"/>
          <w:sz w:val="32"/>
          <w:szCs w:val="32"/>
          <w:highlight w:val="none"/>
          <w:lang w:eastAsia="zh-CN"/>
        </w:rPr>
      </w:pPr>
      <w:r>
        <w:rPr>
          <w:rFonts w:hint="eastAsia" w:ascii="CESI宋体-GB2312" w:hAnsi="CESI宋体-GB2312" w:eastAsia="仿宋_GB2312" w:cs="仿宋_GB2312"/>
          <w:sz w:val="32"/>
          <w:szCs w:val="32"/>
          <w:u w:val="none"/>
          <w:lang w:val="en-US" w:eastAsia="zh-CN"/>
        </w:rPr>
        <w:t>本次考试采取在线“云考试”的方式进行。考生通过自备的电脑下载并登录电脑端“智考云”，同时使用移动端设备下载并登录移动端“智考通”，通过电脑端答题、移动端拍摄佐证视频相结合的方式参加考试。</w:t>
      </w:r>
    </w:p>
    <w:p>
      <w:pPr>
        <w:pStyle w:val="13"/>
        <w:numPr>
          <w:ilvl w:val="0"/>
          <w:numId w:val="0"/>
        </w:numPr>
        <w:spacing w:line="540" w:lineRule="exact"/>
        <w:ind w:left="643" w:leftChars="0"/>
        <w:rPr>
          <w:rFonts w:hint="eastAsia" w:ascii="CESI宋体-GB2312" w:hAnsi="CESI宋体-GB2312" w:eastAsia="CESI黑体-GB2312" w:cs="CESI黑体-GB2312"/>
          <w:b w:val="0"/>
          <w:bCs/>
          <w:sz w:val="32"/>
          <w:szCs w:val="32"/>
          <w:u w:val="none"/>
        </w:rPr>
      </w:pPr>
      <w:r>
        <w:rPr>
          <w:rFonts w:hint="eastAsia" w:ascii="CESI宋体-GB2312" w:hAnsi="CESI宋体-GB2312" w:eastAsia="CESI黑体-GB2312" w:cs="CESI黑体-GB2312"/>
          <w:b w:val="0"/>
          <w:bCs/>
          <w:sz w:val="32"/>
          <w:szCs w:val="32"/>
          <w:u w:val="none"/>
          <w:lang w:eastAsia="zh-CN"/>
        </w:rPr>
        <w:t>二、</w:t>
      </w:r>
      <w:r>
        <w:rPr>
          <w:rFonts w:hint="eastAsia" w:ascii="CESI宋体-GB2312" w:hAnsi="CESI宋体-GB2312" w:eastAsia="CESI黑体-GB2312" w:cs="CESI黑体-GB2312"/>
          <w:b w:val="0"/>
          <w:bCs/>
          <w:sz w:val="32"/>
          <w:szCs w:val="32"/>
          <w:u w:val="none"/>
        </w:rPr>
        <w:t>设备要求</w:t>
      </w:r>
    </w:p>
    <w:p>
      <w:pPr>
        <w:spacing w:line="540" w:lineRule="exact"/>
        <w:ind w:firstLine="643" w:firstLineChars="200"/>
        <w:rPr>
          <w:rFonts w:hint="eastAsia" w:ascii="CESI宋体-GB2312" w:hAnsi="CESI宋体-GB2312" w:eastAsia="仿宋_GB2312" w:cs="仿宋_GB2312"/>
          <w:b/>
          <w:bCs/>
          <w:sz w:val="32"/>
          <w:szCs w:val="32"/>
          <w:u w:val="none"/>
        </w:rPr>
      </w:pPr>
      <w:r>
        <w:rPr>
          <w:rFonts w:hint="eastAsia" w:ascii="CESI宋体-GB2312" w:hAnsi="CESI宋体-GB2312" w:eastAsia="仿宋_GB2312" w:cs="仿宋_GB2312"/>
          <w:b/>
          <w:bCs/>
          <w:sz w:val="32"/>
          <w:szCs w:val="32"/>
          <w:u w:val="none"/>
        </w:rPr>
        <w:t>（一）电脑端（用于在线答题）</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考生自备带有麦克风、摄像头和储电功能的电脑（建议使用笔记本电脑，以防考试中途断电），电脑配置要求：</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（1）操作系统：Windows 7、Windows 10（禁止使用双系统、iOS系统）；</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（2）内存：4G（含）以上（可用内存至少2G以上）；</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（3）网络：可连接互联网（确保网络正常，稳定带宽4M以上，不建议使用手机热点）；</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（4）硬盘：软件默认安装在C盘，电脑C盘至少20G（含）以上可用空间；</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（5）摄像头：计算机自带摄像头或外接摄像头；</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（6）麦克风：计算机自带具有收音功能的麦克风或外接麦克风（如需外接麦克风，请将其放置在桌面上，正式考试期间请不要佩戴耳机）。</w:t>
      </w:r>
    </w:p>
    <w:p>
      <w:pPr>
        <w:spacing w:line="540" w:lineRule="exact"/>
        <w:ind w:firstLine="643" w:firstLineChars="200"/>
        <w:rPr>
          <w:rFonts w:hint="eastAsia" w:ascii="CESI宋体-GB2312" w:hAnsi="CESI宋体-GB2312" w:eastAsia="仿宋_GB2312" w:cs="仿宋_GB2312"/>
          <w:b/>
          <w:bCs/>
          <w:sz w:val="32"/>
          <w:szCs w:val="32"/>
          <w:u w:val="none"/>
        </w:rPr>
      </w:pPr>
      <w:r>
        <w:rPr>
          <w:rFonts w:hint="eastAsia" w:ascii="CESI宋体-GB2312" w:hAnsi="CESI宋体-GB2312" w:eastAsia="仿宋_GB2312" w:cs="仿宋_GB2312"/>
          <w:b/>
          <w:bCs/>
          <w:sz w:val="32"/>
          <w:szCs w:val="32"/>
          <w:u w:val="none"/>
        </w:rPr>
        <w:t>（二）移动端（用于拍摄佐证视频）</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考生自备一台安卓操作系统或鸿蒙操作系统的移动设备（手机或平板），安卓系统要求版本为8.0或以上，设备须带有摄像头、具有录音录像功能、可用存储内存至少在2G以上，且有能满足连续录像三个小时的电量。</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由于移动设备参数标准繁多，考生必须下载测试以确保移动端软件能够正常使用。</w:t>
      </w:r>
    </w:p>
    <w:p>
      <w:pPr>
        <w:pStyle w:val="13"/>
        <w:numPr>
          <w:ilvl w:val="0"/>
          <w:numId w:val="0"/>
        </w:numPr>
        <w:spacing w:line="540" w:lineRule="exact"/>
        <w:ind w:left="643" w:leftChars="0"/>
        <w:rPr>
          <w:rFonts w:hint="eastAsia" w:ascii="黑体" w:hAnsi="黑体" w:eastAsia="黑体" w:cs="黑体"/>
          <w:b w:val="0"/>
          <w:bCs/>
          <w:sz w:val="32"/>
          <w:szCs w:val="32"/>
          <w:u w:val="none"/>
        </w:rPr>
      </w:pPr>
      <w:r>
        <w:rPr>
          <w:rFonts w:hint="eastAsia" w:ascii="黑体" w:hAnsi="黑体" w:eastAsia="黑体" w:cs="黑体"/>
          <w:b w:val="0"/>
          <w:bCs/>
          <w:sz w:val="32"/>
          <w:szCs w:val="32"/>
          <w:u w:val="none"/>
          <w:lang w:eastAsia="zh-CN"/>
        </w:rPr>
        <w:t>三、</w:t>
      </w:r>
      <w:r>
        <w:rPr>
          <w:rFonts w:hint="eastAsia" w:ascii="黑体" w:hAnsi="黑体" w:eastAsia="黑体" w:cs="黑体"/>
          <w:b w:val="0"/>
          <w:bCs/>
          <w:sz w:val="32"/>
          <w:szCs w:val="32"/>
          <w:u w:val="none"/>
        </w:rPr>
        <w:t>下载安装考生端</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请考生</w:t>
      </w:r>
      <w:r>
        <w:rPr>
          <w:rFonts w:hint="eastAsia" w:ascii="CESI宋体-GB2312" w:hAnsi="CESI宋体-GB2312" w:eastAsia="仿宋_GB2312" w:cs="仿宋_GB2312"/>
          <w:b/>
          <w:bCs/>
          <w:sz w:val="32"/>
          <w:szCs w:val="32"/>
          <w:u w:val="none"/>
        </w:rPr>
        <w:t>在</w:t>
      </w:r>
      <w:r>
        <w:rPr>
          <w:rFonts w:hint="eastAsia" w:ascii="CESI宋体-GB2312" w:hAnsi="CESI宋体-GB2312" w:eastAsia="仿宋_GB2312" w:cs="仿宋_GB2312"/>
          <w:b/>
          <w:bCs/>
          <w:color w:val="auto"/>
          <w:sz w:val="32"/>
          <w:szCs w:val="32"/>
          <w:u w:val="none"/>
        </w:rPr>
        <w:t>2023年1月4日10:00—1月5日23:00期间</w:t>
      </w:r>
      <w:r>
        <w:rPr>
          <w:rFonts w:hint="eastAsia" w:ascii="CESI宋体-GB2312" w:hAnsi="CESI宋体-GB2312" w:eastAsia="仿宋_GB2312" w:cs="仿宋_GB2312"/>
          <w:b/>
          <w:bCs/>
          <w:sz w:val="32"/>
          <w:szCs w:val="32"/>
          <w:u w:val="none"/>
        </w:rPr>
        <w:t>凭本人姓名、身份证号和</w:t>
      </w:r>
      <w:r>
        <w:rPr>
          <w:rFonts w:hint="eastAsia" w:ascii="CESI宋体-GB2312" w:hAnsi="CESI宋体-GB2312" w:eastAsia="仿宋_GB2312" w:cs="仿宋_GB2312"/>
          <w:b/>
          <w:bCs/>
          <w:sz w:val="32"/>
          <w:szCs w:val="32"/>
          <w:u w:val="none"/>
          <w:lang w:eastAsia="zh-CN"/>
        </w:rPr>
        <w:t>笔试</w:t>
      </w:r>
      <w:r>
        <w:rPr>
          <w:rFonts w:hint="eastAsia" w:ascii="CESI宋体-GB2312" w:hAnsi="CESI宋体-GB2312" w:eastAsia="仿宋_GB2312" w:cs="仿宋_GB2312"/>
          <w:b/>
          <w:bCs/>
          <w:sz w:val="32"/>
          <w:szCs w:val="32"/>
          <w:u w:val="none"/>
        </w:rPr>
        <w:t>准考证号登录“智考云考生平台”https://vict.zhikaocn.com，下载并安装考生端。</w:t>
      </w:r>
      <w:r>
        <w:rPr>
          <w:rFonts w:hint="eastAsia" w:ascii="CESI宋体-GB2312" w:hAnsi="CESI宋体-GB2312" w:eastAsia="仿宋_GB2312" w:cs="仿宋_GB2312"/>
          <w:sz w:val="32"/>
          <w:szCs w:val="32"/>
          <w:u w:val="none"/>
        </w:rPr>
        <w:t>以往参加过类似考试的，也需要重新下载安装本次考生端软件。超过规定时间后，下载通道即关闭。</w:t>
      </w:r>
    </w:p>
    <w:p>
      <w:pPr>
        <w:spacing w:line="540" w:lineRule="exact"/>
        <w:ind w:firstLine="640" w:firstLineChars="200"/>
        <w:rPr>
          <w:rFonts w:hint="eastAsia" w:ascii="CESI宋体-GB2312" w:hAnsi="CESI宋体-GB2312" w:eastAsia="仿宋_GB2312" w:cs="仿宋_GB2312"/>
          <w:b/>
          <w:bCs/>
          <w:sz w:val="32"/>
          <w:szCs w:val="32"/>
          <w:u w:val="none"/>
        </w:rPr>
      </w:pPr>
      <w:r>
        <w:rPr>
          <w:rFonts w:hint="eastAsia" w:ascii="CESI宋体-GB2312" w:hAnsi="CESI宋体-GB2312" w:eastAsia="仿宋_GB2312" w:cs="仿宋_GB2312"/>
          <w:sz w:val="32"/>
          <w:szCs w:val="32"/>
          <w:u w:val="none"/>
        </w:rPr>
        <w:t>为保障考试能够顺利进行，考生所准备的在线面试设备不能安装360安全卫士、360杀毒、2345安全卫士、金山毒霸、腾讯电脑管家、McAfee、鲁大师等所有可能会影响考试作答或与系统软件无法兼容的杀毒工具。</w:t>
      </w:r>
      <w:r>
        <w:rPr>
          <w:rFonts w:hint="eastAsia" w:ascii="CESI宋体-GB2312" w:hAnsi="CESI宋体-GB2312" w:eastAsia="仿宋_GB2312" w:cs="仿宋_GB2312"/>
          <w:b/>
          <w:bCs/>
          <w:sz w:val="32"/>
          <w:szCs w:val="32"/>
          <w:u w:val="none"/>
        </w:rPr>
        <w:t>在正式考试结束前切勿重新安装杀毒软件、自动更新系统或重装系统。</w:t>
      </w:r>
    </w:p>
    <w:p>
      <w:pPr>
        <w:spacing w:line="540" w:lineRule="exact"/>
        <w:ind w:firstLine="643" w:firstLineChars="200"/>
        <w:rPr>
          <w:rFonts w:hint="eastAsia" w:ascii="CESI宋体-GB2312" w:hAnsi="CESI宋体-GB2312" w:eastAsia="仿宋_GB2312" w:cs="仿宋_GB2312"/>
          <w:b/>
          <w:bCs/>
          <w:sz w:val="32"/>
          <w:szCs w:val="32"/>
          <w:u w:val="none"/>
        </w:rPr>
      </w:pPr>
      <w:r>
        <w:rPr>
          <w:rFonts w:hint="eastAsia" w:ascii="CESI宋体-GB2312" w:hAnsi="CESI宋体-GB2312" w:eastAsia="仿宋_GB2312" w:cs="仿宋_GB2312"/>
          <w:b/>
          <w:bCs/>
          <w:sz w:val="32"/>
          <w:szCs w:val="32"/>
          <w:u w:val="none"/>
        </w:rPr>
        <w:t>需要考生特别注意：</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（1）考生端由电脑端“智考云”及移动端“智考通”两部分构成，考生必须同时使用两个客户端，并按照操作手册中的指导正确安装、测试，才可完成考试。</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2）考生所安装的“智考云”在线考试系统考生端与个人身份证号和准考证号绑定，一个准考证号对应一个考生端，严禁私下传输发送安装包，严禁使用他人安装包。若因传输、使用他人安装包，导致考生端不能正常安装或登录，以及造成其他问题，由考生自行承担责任。</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（3）考生下载、安装时所使用的准考证号必须与模拟考试、正式考试时所使用的准考证号一致。</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（4）为保障考试能够顺利进行，请考生</w:t>
      </w:r>
      <w:r>
        <w:rPr>
          <w:rFonts w:hint="eastAsia" w:ascii="CESI宋体-GB2312" w:hAnsi="CESI宋体-GB2312" w:eastAsia="仿宋_GB2312" w:cs="仿宋_GB2312"/>
          <w:b/>
          <w:bCs/>
          <w:sz w:val="32"/>
          <w:szCs w:val="32"/>
          <w:u w:val="none"/>
        </w:rPr>
        <w:t>务必下载安装本次考试的考生端参加模拟考试和正式考试</w:t>
      </w:r>
      <w:r>
        <w:rPr>
          <w:rFonts w:hint="eastAsia" w:ascii="CESI宋体-GB2312" w:hAnsi="CESI宋体-GB2312" w:eastAsia="仿宋_GB2312" w:cs="仿宋_GB2312"/>
          <w:sz w:val="32"/>
          <w:szCs w:val="32"/>
          <w:u w:val="none"/>
        </w:rPr>
        <w:t>（以往参加过类似考试的，也需要重新下载安装本次考生端软件）。</w:t>
      </w:r>
    </w:p>
    <w:p>
      <w:pPr>
        <w:spacing w:line="540" w:lineRule="exact"/>
        <w:ind w:firstLine="640" w:firstLineChars="200"/>
        <w:rPr>
          <w:rFonts w:hint="eastAsia" w:ascii="CESI宋体-GB2312" w:hAnsi="CESI宋体-GB2312" w:eastAsia="仿宋_GB2312" w:cs="仿宋_GB2312"/>
          <w:b/>
          <w:bCs/>
          <w:sz w:val="32"/>
          <w:szCs w:val="32"/>
          <w:u w:val="none"/>
        </w:rPr>
      </w:pPr>
      <w:r>
        <w:rPr>
          <w:rFonts w:hint="eastAsia" w:ascii="CESI宋体-GB2312" w:hAnsi="CESI宋体-GB2312" w:eastAsia="仿宋_GB2312" w:cs="仿宋_GB2312"/>
          <w:sz w:val="32"/>
          <w:szCs w:val="32"/>
          <w:u w:val="none"/>
        </w:rPr>
        <w:t>（5）下载电脑端“智考云”安装包后，请及时安装、测试。</w:t>
      </w:r>
      <w:r>
        <w:rPr>
          <w:rFonts w:hint="eastAsia" w:ascii="CESI宋体-GB2312" w:hAnsi="CESI宋体-GB2312" w:eastAsia="仿宋_GB2312" w:cs="仿宋_GB2312"/>
          <w:b/>
          <w:bCs/>
          <w:sz w:val="32"/>
          <w:szCs w:val="32"/>
          <w:u w:val="none"/>
        </w:rPr>
        <w:t>超过规定时间后，下载通道即关闭。未下载本次考试“智考云”考生端的，将无法参加正式考试。</w:t>
      </w:r>
    </w:p>
    <w:p>
      <w:pPr>
        <w:pStyle w:val="13"/>
        <w:numPr>
          <w:ilvl w:val="0"/>
          <w:numId w:val="0"/>
        </w:numPr>
        <w:spacing w:line="540" w:lineRule="exact"/>
        <w:ind w:left="643" w:leftChars="0"/>
        <w:rPr>
          <w:rFonts w:hint="eastAsia" w:ascii="黑体" w:hAnsi="黑体" w:eastAsia="黑体" w:cs="黑体"/>
          <w:b w:val="0"/>
          <w:bCs/>
          <w:sz w:val="32"/>
          <w:szCs w:val="32"/>
          <w:u w:val="none"/>
        </w:rPr>
      </w:pPr>
      <w:r>
        <w:rPr>
          <w:rFonts w:hint="eastAsia" w:ascii="黑体" w:hAnsi="黑体" w:eastAsia="黑体" w:cs="黑体"/>
          <w:b w:val="0"/>
          <w:bCs/>
          <w:sz w:val="32"/>
          <w:szCs w:val="32"/>
          <w:u w:val="none"/>
          <w:lang w:eastAsia="zh-CN"/>
        </w:rPr>
        <w:t>四、</w:t>
      </w:r>
      <w:r>
        <w:rPr>
          <w:rFonts w:hint="eastAsia" w:ascii="黑体" w:hAnsi="黑体" w:eastAsia="黑体" w:cs="黑体"/>
          <w:b w:val="0"/>
          <w:bCs/>
          <w:sz w:val="32"/>
          <w:szCs w:val="32"/>
          <w:u w:val="none"/>
        </w:rPr>
        <w:t>考前准备</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（1）在正式开始考试前，请考生将设备及网络调试到最佳状态。考试过程中由于设备硬件故障、断电断网等导致考试无法正常进行的，由考生自行承担责任。</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（2）考生必须</w:t>
      </w:r>
      <w:r>
        <w:rPr>
          <w:rFonts w:hint="eastAsia" w:ascii="CESI宋体-GB2312" w:hAnsi="CESI宋体-GB2312" w:eastAsia="仿宋_GB2312" w:cs="仿宋_GB2312"/>
          <w:b/>
          <w:bCs/>
          <w:sz w:val="32"/>
          <w:szCs w:val="32"/>
          <w:u w:val="none"/>
        </w:rPr>
        <w:t>关闭电脑系统自动更新</w:t>
      </w:r>
      <w:r>
        <w:rPr>
          <w:rFonts w:hint="eastAsia" w:ascii="CESI宋体-GB2312" w:hAnsi="CESI宋体-GB2312" w:eastAsia="仿宋_GB2312" w:cs="仿宋_GB2312"/>
          <w:sz w:val="32"/>
          <w:szCs w:val="32"/>
          <w:u w:val="none"/>
        </w:rPr>
        <w:t>，由于电脑系统自动下载、自动更新导致故障而影响考试的，由考生自行承担责任。</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（3）考生所在的考场环境应为光线充足、封闭、无其他人、无外界干扰的安静场所，场所内不能放置任何书籍及影像资料等，考生不得在网吧、茶馆、图书馆等公共区域参加考试。</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（4）</w:t>
      </w:r>
      <w:r>
        <w:rPr>
          <w:rFonts w:hint="eastAsia" w:ascii="CESI宋体-GB2312" w:hAnsi="CESI宋体-GB2312" w:eastAsia="仿宋_GB2312" w:cs="仿宋_GB2312"/>
          <w:b/>
          <w:bCs/>
          <w:sz w:val="32"/>
          <w:szCs w:val="32"/>
          <w:highlight w:val="none"/>
          <w:u w:val="none"/>
        </w:rPr>
        <w:t>考生应参照说明书中《智考云在线考试规范》的要求，</w:t>
      </w:r>
      <w:r>
        <w:rPr>
          <w:rFonts w:hint="eastAsia" w:ascii="CESI宋体-GB2312" w:hAnsi="CESI宋体-GB2312" w:eastAsia="仿宋_GB2312" w:cs="仿宋_GB2312"/>
          <w:sz w:val="32"/>
          <w:szCs w:val="32"/>
          <w:u w:val="none"/>
        </w:rPr>
        <w:t>调整好摄像头的拍摄角度和身体坐姿，并确保上半身能够在电脑端的摄像范围中，拍摄角度应避免逆光。</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（5）考生不得使用滤镜等可能导致本人严重失真的设备，上半身不得有饰品，</w:t>
      </w:r>
      <w:r>
        <w:rPr>
          <w:rFonts w:hint="eastAsia" w:ascii="CESI宋体-GB2312" w:hAnsi="CESI宋体-GB2312" w:eastAsia="仿宋_GB2312" w:cs="仿宋_GB2312"/>
          <w:b/>
          <w:bCs/>
          <w:sz w:val="32"/>
          <w:szCs w:val="32"/>
          <w:u w:val="none"/>
        </w:rPr>
        <w:t>不得遮挡面部（不得戴口罩）</w:t>
      </w:r>
      <w:r>
        <w:rPr>
          <w:rFonts w:hint="eastAsia" w:ascii="CESI宋体-GB2312" w:hAnsi="CESI宋体-GB2312" w:eastAsia="仿宋_GB2312" w:cs="仿宋_GB2312"/>
          <w:sz w:val="32"/>
          <w:szCs w:val="32"/>
          <w:u w:val="none"/>
        </w:rPr>
        <w:t>，</w:t>
      </w:r>
      <w:r>
        <w:rPr>
          <w:rFonts w:hint="eastAsia" w:ascii="CESI宋体-GB2312" w:hAnsi="CESI宋体-GB2312" w:eastAsia="仿宋_GB2312" w:cs="仿宋_GB2312"/>
          <w:b/>
          <w:bCs/>
          <w:sz w:val="32"/>
          <w:szCs w:val="32"/>
          <w:u w:val="none"/>
        </w:rPr>
        <w:t>不得戴耳机。</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（6）考生登录系统前，请将</w:t>
      </w:r>
      <w:r>
        <w:rPr>
          <w:rFonts w:hint="eastAsia" w:ascii="CESI宋体-GB2312" w:hAnsi="CESI宋体-GB2312" w:eastAsia="仿宋_GB2312" w:cs="仿宋_GB2312"/>
          <w:b/>
          <w:bCs/>
          <w:sz w:val="32"/>
          <w:szCs w:val="32"/>
          <w:u w:val="none"/>
        </w:rPr>
        <w:t>手机调至静音状态</w:t>
      </w:r>
      <w:r>
        <w:rPr>
          <w:rFonts w:hint="eastAsia" w:ascii="CESI宋体-GB2312" w:hAnsi="CESI宋体-GB2312" w:eastAsia="仿宋_GB2312" w:cs="仿宋_GB2312"/>
          <w:sz w:val="32"/>
          <w:szCs w:val="32"/>
          <w:u w:val="none"/>
        </w:rPr>
        <w:t>（请勿调至飞行模式），</w:t>
      </w:r>
      <w:r>
        <w:rPr>
          <w:rFonts w:hint="eastAsia" w:ascii="CESI宋体-GB2312" w:hAnsi="CESI宋体-GB2312" w:eastAsia="仿宋_GB2312" w:cs="仿宋_GB2312"/>
          <w:b/>
          <w:bCs/>
          <w:sz w:val="32"/>
          <w:szCs w:val="32"/>
          <w:highlight w:val="none"/>
          <w:u w:val="none"/>
        </w:rPr>
        <w:t>将手机微信、QQ等通讯软件退出账号登录，确保手机联网。</w:t>
      </w:r>
      <w:r>
        <w:rPr>
          <w:rFonts w:hint="eastAsia" w:ascii="CESI宋体-GB2312" w:hAnsi="CESI宋体-GB2312" w:eastAsia="仿宋_GB2312" w:cs="仿宋_GB2312"/>
          <w:sz w:val="32"/>
          <w:szCs w:val="32"/>
          <w:u w:val="none"/>
        </w:rPr>
        <w:t>考试全程未经许可，不得接触和使用手机。凡发现未经许可接触和使用通讯工具的，一律按违纪处理。</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（7）考生端账号为考生本人身份证号和准考证号，系统登录采用人证、人脸双重识别，考试全程请确保为考生本人，如发现替考、作弊等违纪行为，一律按违纪处理。</w:t>
      </w:r>
    </w:p>
    <w:p>
      <w:pPr>
        <w:pStyle w:val="13"/>
        <w:numPr>
          <w:ilvl w:val="0"/>
          <w:numId w:val="0"/>
        </w:numPr>
        <w:spacing w:line="540" w:lineRule="exact"/>
        <w:ind w:left="643" w:leftChars="0"/>
        <w:rPr>
          <w:rFonts w:hint="eastAsia" w:ascii="黑体" w:hAnsi="黑体" w:eastAsia="黑体" w:cs="黑体"/>
          <w:b w:val="0"/>
          <w:bCs/>
          <w:sz w:val="32"/>
          <w:szCs w:val="32"/>
          <w:u w:val="none"/>
        </w:rPr>
      </w:pPr>
      <w:r>
        <w:rPr>
          <w:rFonts w:hint="eastAsia" w:ascii="黑体" w:hAnsi="黑体" w:eastAsia="黑体" w:cs="黑体"/>
          <w:b w:val="0"/>
          <w:bCs/>
          <w:sz w:val="32"/>
          <w:szCs w:val="32"/>
          <w:u w:val="none"/>
          <w:lang w:eastAsia="zh-CN"/>
        </w:rPr>
        <w:t>五、</w:t>
      </w:r>
      <w:r>
        <w:rPr>
          <w:rFonts w:hint="eastAsia" w:ascii="黑体" w:hAnsi="黑体" w:eastAsia="黑体" w:cs="黑体"/>
          <w:b w:val="0"/>
          <w:bCs/>
          <w:sz w:val="32"/>
          <w:szCs w:val="32"/>
          <w:u w:val="none"/>
        </w:rPr>
        <w:t>在线模拟面试</w:t>
      </w:r>
    </w:p>
    <w:p>
      <w:pPr>
        <w:spacing w:line="540" w:lineRule="exact"/>
        <w:ind w:firstLine="643" w:firstLineChars="200"/>
        <w:rPr>
          <w:rFonts w:hint="eastAsia" w:ascii="CESI宋体-GB2312" w:hAnsi="CESI宋体-GB2312" w:eastAsia="仿宋_GB2312" w:cs="仿宋_GB2312"/>
          <w:b/>
          <w:bCs/>
          <w:sz w:val="32"/>
          <w:szCs w:val="32"/>
          <w:u w:val="none"/>
        </w:rPr>
      </w:pPr>
      <w:r>
        <w:rPr>
          <w:rFonts w:hint="eastAsia" w:ascii="CESI宋体-GB2312" w:hAnsi="CESI宋体-GB2312" w:eastAsia="仿宋_GB2312" w:cs="仿宋_GB2312"/>
          <w:b/>
          <w:bCs/>
          <w:sz w:val="32"/>
          <w:szCs w:val="32"/>
          <w:u w:val="none"/>
        </w:rPr>
        <w:t>（一）时间安排</w:t>
      </w:r>
    </w:p>
    <w:p>
      <w:pPr>
        <w:spacing w:line="540" w:lineRule="exact"/>
        <w:ind w:firstLine="640" w:firstLineChars="200"/>
        <w:rPr>
          <w:rFonts w:hint="eastAsia" w:ascii="CESI宋体-GB2312" w:hAnsi="CESI宋体-GB2312" w:eastAsia="仿宋_GB2312" w:cs="仿宋_GB2312"/>
          <w:b/>
          <w:bCs/>
          <w:sz w:val="32"/>
          <w:szCs w:val="32"/>
          <w:u w:val="none"/>
        </w:rPr>
      </w:pPr>
      <w:r>
        <w:rPr>
          <w:rFonts w:hint="eastAsia" w:ascii="CESI宋体-GB2312" w:hAnsi="CESI宋体-GB2312" w:eastAsia="仿宋_GB2312" w:cs="仿宋_GB2312"/>
          <w:sz w:val="32"/>
          <w:szCs w:val="32"/>
          <w:u w:val="none"/>
        </w:rPr>
        <w:t>考生需在规定的在线模拟面试时间内，依次登录移动端“智考通”和电脑端“智考云”参加在线模拟面试。</w:t>
      </w:r>
      <w:r>
        <w:rPr>
          <w:rFonts w:hint="eastAsia" w:ascii="CESI宋体-GB2312" w:hAnsi="CESI宋体-GB2312" w:eastAsia="仿宋_GB2312" w:cs="仿宋_GB2312"/>
          <w:sz w:val="32"/>
          <w:szCs w:val="32"/>
          <w:u w:val="none"/>
          <w:lang w:val="en-US" w:eastAsia="zh-CN"/>
        </w:rPr>
        <w:t xml:space="preserve">模拟面试时考生每日只能登录一次进行测试，考生登录后应严格按照正式面试流程进行，切勿随意操作，以免影响测试结果。 </w:t>
      </w:r>
    </w:p>
    <w:p>
      <w:pPr>
        <w:spacing w:line="540" w:lineRule="exact"/>
        <w:ind w:firstLine="643" w:firstLineChars="200"/>
        <w:rPr>
          <w:rFonts w:hint="eastAsia" w:ascii="CESI宋体-GB2312" w:hAnsi="CESI宋体-GB2312" w:eastAsia="仿宋_GB2312" w:cs="仿宋_GB2312"/>
          <w:b/>
          <w:bCs/>
          <w:color w:val="auto"/>
          <w:sz w:val="32"/>
          <w:szCs w:val="32"/>
          <w:u w:val="none"/>
        </w:rPr>
      </w:pPr>
      <w:r>
        <w:rPr>
          <w:rFonts w:hint="eastAsia" w:ascii="CESI宋体-GB2312" w:hAnsi="CESI宋体-GB2312" w:eastAsia="仿宋_GB2312" w:cs="仿宋_GB2312"/>
          <w:b/>
          <w:bCs/>
          <w:sz w:val="32"/>
          <w:szCs w:val="32"/>
          <w:u w:val="none"/>
        </w:rPr>
        <w:t>模拟面试时间：</w:t>
      </w:r>
      <w:r>
        <w:rPr>
          <w:rFonts w:hint="eastAsia" w:ascii="CESI宋体-GB2312" w:hAnsi="CESI宋体-GB2312" w:eastAsia="仿宋_GB2312" w:cs="仿宋_GB2312"/>
          <w:b/>
          <w:bCs/>
          <w:color w:val="auto"/>
          <w:sz w:val="32"/>
          <w:szCs w:val="32"/>
          <w:u w:val="none"/>
        </w:rPr>
        <w:t>2023年1月</w:t>
      </w:r>
      <w:r>
        <w:rPr>
          <w:rFonts w:hint="eastAsia" w:ascii="CESI宋体-GB2312" w:hAnsi="CESI宋体-GB2312" w:eastAsia="仿宋_GB2312" w:cs="仿宋_GB2312"/>
          <w:b/>
          <w:bCs/>
          <w:color w:val="auto"/>
          <w:sz w:val="32"/>
          <w:szCs w:val="32"/>
          <w:u w:val="none"/>
          <w:lang w:val="en-US" w:eastAsia="zh-CN"/>
        </w:rPr>
        <w:t>4</w:t>
      </w:r>
      <w:r>
        <w:rPr>
          <w:rFonts w:hint="eastAsia" w:ascii="CESI宋体-GB2312" w:hAnsi="CESI宋体-GB2312" w:eastAsia="仿宋_GB2312" w:cs="仿宋_GB2312"/>
          <w:b/>
          <w:bCs/>
          <w:color w:val="auto"/>
          <w:sz w:val="32"/>
          <w:szCs w:val="32"/>
          <w:u w:val="none"/>
        </w:rPr>
        <w:t>日—1月</w:t>
      </w:r>
      <w:r>
        <w:rPr>
          <w:rFonts w:hint="eastAsia" w:ascii="CESI宋体-GB2312" w:hAnsi="CESI宋体-GB2312" w:eastAsia="仿宋_GB2312" w:cs="仿宋_GB2312"/>
          <w:b/>
          <w:bCs/>
          <w:color w:val="auto"/>
          <w:sz w:val="32"/>
          <w:szCs w:val="32"/>
          <w:u w:val="none"/>
          <w:lang w:val="en-US" w:eastAsia="zh-CN"/>
        </w:rPr>
        <w:t>5</w:t>
      </w:r>
      <w:r>
        <w:rPr>
          <w:rFonts w:hint="eastAsia" w:ascii="CESI宋体-GB2312" w:hAnsi="CESI宋体-GB2312" w:eastAsia="仿宋_GB2312" w:cs="仿宋_GB2312"/>
          <w:b/>
          <w:bCs/>
          <w:color w:val="auto"/>
          <w:sz w:val="32"/>
          <w:szCs w:val="32"/>
          <w:u w:val="none"/>
        </w:rPr>
        <w:t>日，每日10:00—24:00。</w:t>
      </w:r>
    </w:p>
    <w:p>
      <w:pPr>
        <w:spacing w:line="540" w:lineRule="exact"/>
        <w:ind w:firstLine="640" w:firstLineChars="200"/>
        <w:rPr>
          <w:rFonts w:hint="eastAsia" w:ascii="CESI宋体-GB2312" w:hAnsi="CESI宋体-GB2312" w:eastAsia="仿宋_GB2312" w:cs="仿宋_GB2312"/>
          <w:b/>
          <w:bCs/>
          <w:sz w:val="32"/>
          <w:szCs w:val="32"/>
          <w:highlight w:val="none"/>
          <w:u w:val="none"/>
        </w:rPr>
      </w:pPr>
      <w:r>
        <w:rPr>
          <w:rFonts w:hint="eastAsia" w:ascii="CESI宋体-GB2312" w:hAnsi="CESI宋体-GB2312" w:eastAsia="仿宋_GB2312" w:cs="仿宋_GB2312"/>
          <w:sz w:val="32"/>
          <w:szCs w:val="32"/>
          <w:u w:val="none"/>
        </w:rPr>
        <w:t>请考生务必按规定时间参加在线模拟面试，</w:t>
      </w:r>
      <w:r>
        <w:rPr>
          <w:rFonts w:hint="eastAsia" w:ascii="CESI宋体-GB2312" w:hAnsi="CESI宋体-GB2312" w:eastAsia="仿宋_GB2312" w:cs="仿宋_GB2312"/>
          <w:b/>
          <w:bCs/>
          <w:sz w:val="32"/>
          <w:szCs w:val="32"/>
          <w:highlight w:val="none"/>
          <w:u w:val="none"/>
        </w:rPr>
        <w:t>未参加在线模拟面试的考生无法参加在线正式面试。</w:t>
      </w:r>
    </w:p>
    <w:p>
      <w:pPr>
        <w:spacing w:line="540" w:lineRule="exact"/>
        <w:ind w:firstLine="643" w:firstLineChars="200"/>
        <w:rPr>
          <w:rFonts w:hint="eastAsia" w:ascii="CESI宋体-GB2312" w:hAnsi="CESI宋体-GB2312" w:eastAsia="仿宋_GB2312" w:cs="仿宋_GB2312"/>
          <w:b/>
          <w:bCs/>
          <w:sz w:val="32"/>
          <w:szCs w:val="32"/>
          <w:u w:val="none"/>
        </w:rPr>
      </w:pPr>
      <w:r>
        <w:rPr>
          <w:rFonts w:hint="eastAsia" w:ascii="CESI宋体-GB2312" w:hAnsi="CESI宋体-GB2312" w:eastAsia="仿宋_GB2312" w:cs="仿宋_GB2312"/>
          <w:b/>
          <w:bCs/>
          <w:sz w:val="32"/>
          <w:szCs w:val="32"/>
          <w:u w:val="none"/>
        </w:rPr>
        <w:t>（二）模拟要求</w:t>
      </w:r>
      <w:r>
        <w:rPr>
          <w:rFonts w:hint="eastAsia" w:ascii="CESI宋体-GB2312" w:hAnsi="CESI宋体-GB2312" w:eastAsia="仿宋_GB2312" w:cs="仿宋_GB2312"/>
          <w:b/>
          <w:bCs/>
          <w:sz w:val="32"/>
          <w:szCs w:val="32"/>
          <w:u w:val="none"/>
        </w:rPr>
        <w:tab/>
      </w:r>
    </w:p>
    <w:p>
      <w:pPr>
        <w:spacing w:line="540" w:lineRule="exact"/>
        <w:ind w:firstLine="640" w:firstLineChars="200"/>
        <w:rPr>
          <w:rFonts w:hint="eastAsia" w:ascii="CESI宋体-GB2312" w:hAnsi="CESI宋体-GB2312" w:eastAsia="仿宋_GB2312" w:cs="仿宋_GB2312"/>
          <w:sz w:val="32"/>
          <w:szCs w:val="32"/>
          <w:u w:val="none"/>
        </w:rPr>
      </w:pPr>
      <w:bookmarkStart w:id="0" w:name="_Hlk92875837"/>
      <w:r>
        <w:rPr>
          <w:rFonts w:hint="eastAsia" w:ascii="CESI宋体-GB2312" w:hAnsi="CESI宋体-GB2312" w:eastAsia="仿宋_GB2312" w:cs="仿宋_GB2312"/>
          <w:sz w:val="32"/>
          <w:szCs w:val="32"/>
          <w:u w:val="none"/>
        </w:rPr>
        <w:t>（1）模拟考试的主要目的是让考生提前熟悉系统登录、试题呈现与作答、录音录像、移动端佐证视频拍摄与上传等全流程操作，模拟考试没有分数也不计入正式考试成绩。</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（2）</w:t>
      </w:r>
      <w:r>
        <w:rPr>
          <w:rFonts w:hint="eastAsia" w:ascii="CESI宋体-GB2312" w:hAnsi="CESI宋体-GB2312" w:eastAsia="仿宋_GB2312" w:cs="仿宋_GB2312"/>
          <w:b/>
          <w:bCs/>
          <w:sz w:val="32"/>
          <w:szCs w:val="32"/>
          <w:u w:val="none"/>
        </w:rPr>
        <w:t>面试考生请务必进行音视频作答，确保设备能够完成点击作答操作。</w:t>
      </w:r>
      <w:r>
        <w:rPr>
          <w:rFonts w:hint="eastAsia" w:ascii="CESI宋体-GB2312" w:hAnsi="CESI宋体-GB2312" w:eastAsia="仿宋_GB2312" w:cs="仿宋_GB2312"/>
          <w:sz w:val="32"/>
          <w:szCs w:val="32"/>
          <w:u w:val="none"/>
        </w:rPr>
        <w:t>具体的试题信息、题型信息等要求以正式考试的内容为准。</w:t>
      </w:r>
    </w:p>
    <w:p>
      <w:pPr>
        <w:spacing w:line="540" w:lineRule="exact"/>
        <w:ind w:firstLine="640" w:firstLineChars="200"/>
        <w:rPr>
          <w:rFonts w:hint="eastAsia" w:ascii="CESI宋体-GB2312" w:hAnsi="CESI宋体-GB2312" w:eastAsia="仿宋_GB2312" w:cs="仿宋_GB2312"/>
          <w:b/>
          <w:bCs/>
          <w:sz w:val="32"/>
          <w:szCs w:val="32"/>
          <w:highlight w:val="none"/>
          <w:u w:val="none"/>
        </w:rPr>
      </w:pPr>
      <w:r>
        <w:rPr>
          <w:rFonts w:hint="eastAsia" w:ascii="CESI宋体-GB2312" w:hAnsi="CESI宋体-GB2312" w:eastAsia="仿宋_GB2312" w:cs="仿宋_GB2312"/>
          <w:sz w:val="32"/>
          <w:szCs w:val="32"/>
          <w:u w:val="none"/>
        </w:rPr>
        <w:t>（3）若在模拟考试过程中出现无法登录、人脸身份验证不通过、无法作答等问题，或因电脑故障等需要更换电脑的，</w:t>
      </w:r>
      <w:r>
        <w:rPr>
          <w:rFonts w:hint="eastAsia" w:ascii="CESI宋体-GB2312" w:hAnsi="CESI宋体-GB2312" w:eastAsia="仿宋_GB2312" w:cs="仿宋_GB2312"/>
          <w:b/>
          <w:bCs/>
          <w:sz w:val="32"/>
          <w:szCs w:val="32"/>
          <w:highlight w:val="none"/>
          <w:u w:val="none"/>
        </w:rPr>
        <w:t>请及时通过“智考云客服平台”提交问题。</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（4）请考生务必完整体验整个作答、交卷过程，以便测试考生电脑端、移动端设备和网络条件，如没有完整参与整个模拟考试过程，导致考试当天无法正常参加考试的，由考生自行承担责任。</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（5）模拟考试顺利完成后，不要将电脑设备作其他用途；在正式考试前，不要重新安装杀毒软件或电脑防护类软件</w:t>
      </w:r>
      <w:r>
        <w:rPr>
          <w:rFonts w:hint="eastAsia" w:ascii="CESI宋体-GB2312" w:hAnsi="CESI宋体-GB2312" w:eastAsia="仿宋_GB2312" w:cs="仿宋_GB2312"/>
          <w:sz w:val="32"/>
          <w:szCs w:val="32"/>
          <w:u w:val="none"/>
          <w:lang w:eastAsia="zh-CN"/>
        </w:rPr>
        <w:t>，</w:t>
      </w:r>
      <w:r>
        <w:rPr>
          <w:rFonts w:hint="eastAsia" w:ascii="CESI宋体-GB2312" w:hAnsi="CESI宋体-GB2312" w:eastAsia="仿宋_GB2312" w:cs="仿宋_GB2312"/>
          <w:sz w:val="32"/>
          <w:szCs w:val="32"/>
          <w:u w:val="none"/>
          <w:lang w:val="en-US" w:eastAsia="zh-CN"/>
        </w:rPr>
        <w:t>不要随意更改电脑设置</w:t>
      </w:r>
      <w:r>
        <w:rPr>
          <w:rFonts w:hint="eastAsia" w:ascii="CESI宋体-GB2312" w:hAnsi="CESI宋体-GB2312" w:eastAsia="仿宋_GB2312" w:cs="仿宋_GB2312"/>
          <w:sz w:val="32"/>
          <w:szCs w:val="32"/>
          <w:u w:val="none"/>
        </w:rPr>
        <w:t>。</w:t>
      </w:r>
    </w:p>
    <w:bookmarkEnd w:id="0"/>
    <w:p>
      <w:pPr>
        <w:pStyle w:val="13"/>
        <w:numPr>
          <w:ilvl w:val="0"/>
          <w:numId w:val="0"/>
        </w:numPr>
        <w:spacing w:line="540" w:lineRule="exact"/>
        <w:ind w:left="643" w:leftChars="0"/>
        <w:rPr>
          <w:rFonts w:hint="eastAsia" w:ascii="黑体" w:hAnsi="黑体" w:eastAsia="黑体" w:cs="黑体"/>
          <w:b w:val="0"/>
          <w:bCs/>
          <w:sz w:val="32"/>
          <w:szCs w:val="32"/>
          <w:u w:val="none"/>
        </w:rPr>
      </w:pPr>
      <w:bookmarkStart w:id="3" w:name="_GoBack"/>
      <w:r>
        <w:rPr>
          <w:rFonts w:hint="eastAsia" w:ascii="黑体" w:hAnsi="黑体" w:eastAsia="黑体" w:cs="黑体"/>
          <w:b w:val="0"/>
          <w:bCs/>
          <w:sz w:val="32"/>
          <w:szCs w:val="32"/>
          <w:u w:val="none"/>
          <w:lang w:eastAsia="zh-CN"/>
        </w:rPr>
        <w:t>六、</w:t>
      </w:r>
      <w:r>
        <w:rPr>
          <w:rFonts w:hint="eastAsia" w:ascii="黑体" w:hAnsi="黑体" w:eastAsia="黑体" w:cs="黑体"/>
          <w:b w:val="0"/>
          <w:bCs/>
          <w:sz w:val="32"/>
          <w:szCs w:val="32"/>
          <w:u w:val="none"/>
        </w:rPr>
        <w:t>正式面试</w:t>
      </w:r>
    </w:p>
    <w:bookmarkEnd w:id="3"/>
    <w:p>
      <w:pPr>
        <w:spacing w:line="540" w:lineRule="exact"/>
        <w:ind w:firstLine="643" w:firstLineChars="200"/>
        <w:rPr>
          <w:rFonts w:hint="eastAsia" w:ascii="CESI宋体-GB2312" w:hAnsi="CESI宋体-GB2312" w:eastAsia="仿宋_GB2312" w:cs="仿宋_GB2312"/>
          <w:b/>
          <w:bCs/>
          <w:sz w:val="32"/>
          <w:szCs w:val="32"/>
          <w:u w:val="none"/>
        </w:rPr>
      </w:pPr>
      <w:r>
        <w:rPr>
          <w:rFonts w:hint="eastAsia" w:ascii="CESI宋体-GB2312" w:hAnsi="CESI宋体-GB2312" w:eastAsia="仿宋_GB2312" w:cs="仿宋_GB2312"/>
          <w:b/>
          <w:bCs/>
          <w:sz w:val="32"/>
          <w:szCs w:val="32"/>
          <w:u w:val="none"/>
        </w:rPr>
        <w:t>（一）时间安排</w:t>
      </w:r>
    </w:p>
    <w:p>
      <w:pPr>
        <w:spacing w:line="540" w:lineRule="exact"/>
        <w:ind w:firstLine="643"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b/>
          <w:bCs/>
          <w:color w:val="auto"/>
          <w:sz w:val="32"/>
          <w:szCs w:val="32"/>
          <w:u w:val="none"/>
        </w:rPr>
        <w:t>在线正式面试时间为2023年1月10日，11:</w:t>
      </w:r>
      <w:bookmarkStart w:id="1" w:name="_Hlk69135605"/>
      <w:r>
        <w:rPr>
          <w:rFonts w:hint="eastAsia" w:ascii="CESI宋体-GB2312" w:hAnsi="CESI宋体-GB2312" w:eastAsia="仿宋_GB2312" w:cs="仿宋_GB2312"/>
          <w:b/>
          <w:bCs/>
          <w:color w:val="auto"/>
          <w:sz w:val="32"/>
          <w:szCs w:val="32"/>
          <w:u w:val="none"/>
        </w:rPr>
        <w:t>00—</w:t>
      </w:r>
      <w:bookmarkEnd w:id="1"/>
      <w:r>
        <w:rPr>
          <w:rFonts w:hint="eastAsia" w:ascii="CESI宋体-GB2312" w:hAnsi="CESI宋体-GB2312" w:eastAsia="仿宋_GB2312" w:cs="仿宋_GB2312"/>
          <w:b/>
          <w:bCs/>
          <w:color w:val="auto"/>
          <w:sz w:val="32"/>
          <w:szCs w:val="32"/>
          <w:u w:val="none"/>
        </w:rPr>
        <w:t>11:10，</w:t>
      </w:r>
      <w:r>
        <w:rPr>
          <w:rFonts w:hint="eastAsia" w:ascii="CESI宋体-GB2312" w:hAnsi="CESI宋体-GB2312" w:eastAsia="仿宋_GB2312" w:cs="仿宋_GB2312"/>
          <w:sz w:val="32"/>
          <w:szCs w:val="32"/>
          <w:u w:val="none"/>
        </w:rPr>
        <w:t>请各位考生按照规定时间参加考试。</w:t>
      </w:r>
    </w:p>
    <w:tbl>
      <w:tblPr>
        <w:tblStyle w:val="9"/>
        <w:tblW w:w="856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4"/>
        <w:gridCol w:w="2030"/>
        <w:gridCol w:w="1559"/>
        <w:gridCol w:w="1559"/>
        <w:gridCol w:w="20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jc w:val="center"/>
        </w:trPr>
        <w:tc>
          <w:tcPr>
            <w:tcW w:w="1384" w:type="dxa"/>
            <w:vAlign w:val="center"/>
          </w:tcPr>
          <w:p>
            <w:pPr>
              <w:spacing w:line="540" w:lineRule="exact"/>
              <w:jc w:val="center"/>
              <w:rPr>
                <w:rFonts w:hint="default" w:ascii="Times New Roman" w:hAnsi="Times New Roman" w:eastAsia="楷体_GB2312" w:cs="Times New Roman"/>
                <w:b/>
                <w:bCs/>
                <w:sz w:val="32"/>
                <w:szCs w:val="32"/>
                <w:u w:val="none"/>
              </w:rPr>
            </w:pPr>
            <w:r>
              <w:rPr>
                <w:rFonts w:hint="default" w:ascii="Times New Roman" w:hAnsi="Times New Roman" w:eastAsia="楷体_GB2312" w:cs="Times New Roman"/>
                <w:b/>
                <w:bCs/>
                <w:sz w:val="32"/>
                <w:szCs w:val="32"/>
                <w:u w:val="none"/>
              </w:rPr>
              <w:t>开始登录时间</w:t>
            </w:r>
          </w:p>
        </w:tc>
        <w:tc>
          <w:tcPr>
            <w:tcW w:w="2030" w:type="dxa"/>
            <w:vAlign w:val="center"/>
          </w:tcPr>
          <w:p>
            <w:pPr>
              <w:spacing w:line="540" w:lineRule="exact"/>
              <w:jc w:val="center"/>
              <w:rPr>
                <w:rFonts w:hint="default" w:ascii="Times New Roman" w:hAnsi="Times New Roman" w:eastAsia="楷体_GB2312" w:cs="Times New Roman"/>
                <w:b/>
                <w:bCs/>
                <w:sz w:val="32"/>
                <w:szCs w:val="32"/>
                <w:u w:val="none"/>
              </w:rPr>
            </w:pPr>
            <w:r>
              <w:rPr>
                <w:rFonts w:hint="default" w:ascii="Times New Roman" w:hAnsi="Times New Roman" w:eastAsia="楷体_GB2312" w:cs="Times New Roman"/>
                <w:b/>
                <w:bCs/>
                <w:sz w:val="32"/>
                <w:szCs w:val="32"/>
                <w:u w:val="none"/>
              </w:rPr>
              <w:t>待考时间</w:t>
            </w:r>
          </w:p>
        </w:tc>
        <w:tc>
          <w:tcPr>
            <w:tcW w:w="1559" w:type="dxa"/>
            <w:vAlign w:val="center"/>
          </w:tcPr>
          <w:p>
            <w:pPr>
              <w:spacing w:line="540" w:lineRule="exact"/>
              <w:jc w:val="center"/>
              <w:rPr>
                <w:rFonts w:hint="default" w:ascii="Times New Roman" w:hAnsi="Times New Roman" w:eastAsia="楷体_GB2312" w:cs="Times New Roman"/>
                <w:b/>
                <w:bCs/>
                <w:sz w:val="32"/>
                <w:szCs w:val="32"/>
                <w:u w:val="none"/>
              </w:rPr>
            </w:pPr>
            <w:r>
              <w:rPr>
                <w:rFonts w:hint="default" w:ascii="Times New Roman" w:hAnsi="Times New Roman" w:eastAsia="楷体_GB2312" w:cs="Times New Roman"/>
                <w:b/>
                <w:bCs/>
                <w:sz w:val="32"/>
                <w:szCs w:val="32"/>
                <w:u w:val="none"/>
              </w:rPr>
              <w:t>开考时间</w:t>
            </w:r>
          </w:p>
        </w:tc>
        <w:tc>
          <w:tcPr>
            <w:tcW w:w="1559" w:type="dxa"/>
            <w:vAlign w:val="center"/>
          </w:tcPr>
          <w:p>
            <w:pPr>
              <w:spacing w:line="540" w:lineRule="exact"/>
              <w:jc w:val="center"/>
              <w:rPr>
                <w:rFonts w:hint="default" w:ascii="Times New Roman" w:hAnsi="Times New Roman" w:eastAsia="楷体_GB2312" w:cs="Times New Roman"/>
                <w:b/>
                <w:bCs/>
                <w:sz w:val="32"/>
                <w:szCs w:val="32"/>
                <w:u w:val="none"/>
              </w:rPr>
            </w:pPr>
            <w:r>
              <w:rPr>
                <w:rFonts w:hint="default" w:ascii="Times New Roman" w:hAnsi="Times New Roman" w:eastAsia="楷体_GB2312" w:cs="Times New Roman"/>
                <w:b/>
                <w:bCs/>
                <w:sz w:val="32"/>
                <w:szCs w:val="32"/>
                <w:u w:val="none"/>
              </w:rPr>
              <w:t>截止登录时间</w:t>
            </w:r>
          </w:p>
        </w:tc>
        <w:tc>
          <w:tcPr>
            <w:tcW w:w="2035" w:type="dxa"/>
            <w:vAlign w:val="center"/>
          </w:tcPr>
          <w:p>
            <w:pPr>
              <w:spacing w:line="540" w:lineRule="exact"/>
              <w:jc w:val="center"/>
              <w:rPr>
                <w:rFonts w:hint="default" w:ascii="Times New Roman" w:hAnsi="Times New Roman" w:eastAsia="楷体_GB2312" w:cs="Times New Roman"/>
                <w:b/>
                <w:bCs/>
                <w:sz w:val="32"/>
                <w:szCs w:val="32"/>
                <w:u w:val="none"/>
              </w:rPr>
            </w:pPr>
            <w:r>
              <w:rPr>
                <w:rFonts w:hint="default" w:ascii="Times New Roman" w:hAnsi="Times New Roman" w:eastAsia="楷体_GB2312" w:cs="Times New Roman"/>
                <w:b/>
                <w:bCs/>
                <w:sz w:val="32"/>
                <w:szCs w:val="32"/>
                <w:u w:val="none"/>
              </w:rPr>
              <w:t>交卷时间/最早交卷时间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6" w:hRule="atLeast"/>
          <w:jc w:val="center"/>
        </w:trPr>
        <w:tc>
          <w:tcPr>
            <w:tcW w:w="1384" w:type="dxa"/>
            <w:vAlign w:val="center"/>
          </w:tcPr>
          <w:p>
            <w:pPr>
              <w:spacing w:line="540" w:lineRule="exact"/>
              <w:jc w:val="center"/>
              <w:rPr>
                <w:rFonts w:hint="default" w:ascii="Times New Roman" w:hAnsi="Times New Roman" w:eastAsia="楷体_GB2312" w:cs="Times New Roman"/>
                <w:b/>
                <w:bCs/>
                <w:color w:val="auto"/>
                <w:sz w:val="32"/>
                <w:szCs w:val="32"/>
                <w:u w:val="none"/>
              </w:rPr>
            </w:pPr>
            <w:r>
              <w:rPr>
                <w:rFonts w:hint="default" w:ascii="Times New Roman" w:hAnsi="Times New Roman" w:eastAsia="楷体_GB2312" w:cs="Times New Roman"/>
                <w:b/>
                <w:bCs/>
                <w:color w:val="auto"/>
                <w:sz w:val="32"/>
                <w:szCs w:val="32"/>
                <w:u w:val="none"/>
              </w:rPr>
              <w:t>10:10</w:t>
            </w:r>
          </w:p>
        </w:tc>
        <w:tc>
          <w:tcPr>
            <w:tcW w:w="2030" w:type="dxa"/>
            <w:vAlign w:val="center"/>
          </w:tcPr>
          <w:p>
            <w:pPr>
              <w:spacing w:line="540" w:lineRule="exact"/>
              <w:jc w:val="center"/>
              <w:rPr>
                <w:rFonts w:hint="default" w:ascii="Times New Roman" w:hAnsi="Times New Roman" w:eastAsia="楷体_GB2312" w:cs="Times New Roman"/>
                <w:b/>
                <w:bCs/>
                <w:color w:val="auto"/>
                <w:sz w:val="32"/>
                <w:szCs w:val="32"/>
                <w:u w:val="none"/>
              </w:rPr>
            </w:pPr>
            <w:r>
              <w:rPr>
                <w:rFonts w:hint="default" w:ascii="Times New Roman" w:hAnsi="Times New Roman" w:eastAsia="楷体_GB2312" w:cs="Times New Roman"/>
                <w:b/>
                <w:bCs/>
                <w:color w:val="auto"/>
                <w:sz w:val="32"/>
                <w:szCs w:val="32"/>
                <w:u w:val="none"/>
              </w:rPr>
              <w:t>10:10—10:59</w:t>
            </w:r>
          </w:p>
        </w:tc>
        <w:tc>
          <w:tcPr>
            <w:tcW w:w="1559" w:type="dxa"/>
            <w:vAlign w:val="center"/>
          </w:tcPr>
          <w:p>
            <w:pPr>
              <w:spacing w:line="540" w:lineRule="exact"/>
              <w:jc w:val="center"/>
              <w:rPr>
                <w:rFonts w:hint="default" w:ascii="Times New Roman" w:hAnsi="Times New Roman" w:eastAsia="楷体_GB2312" w:cs="Times New Roman"/>
                <w:b/>
                <w:bCs/>
                <w:color w:val="auto"/>
                <w:sz w:val="32"/>
                <w:szCs w:val="32"/>
                <w:u w:val="none"/>
              </w:rPr>
            </w:pPr>
            <w:r>
              <w:rPr>
                <w:rFonts w:hint="default" w:ascii="Times New Roman" w:hAnsi="Times New Roman" w:eastAsia="楷体_GB2312" w:cs="Times New Roman"/>
                <w:b/>
                <w:bCs/>
                <w:color w:val="auto"/>
                <w:sz w:val="32"/>
                <w:szCs w:val="32"/>
                <w:u w:val="none"/>
              </w:rPr>
              <w:t>11:00</w:t>
            </w:r>
          </w:p>
        </w:tc>
        <w:tc>
          <w:tcPr>
            <w:tcW w:w="1559" w:type="dxa"/>
            <w:vAlign w:val="center"/>
          </w:tcPr>
          <w:p>
            <w:pPr>
              <w:spacing w:line="540" w:lineRule="exact"/>
              <w:jc w:val="center"/>
              <w:rPr>
                <w:rFonts w:hint="default" w:ascii="Times New Roman" w:hAnsi="Times New Roman" w:eastAsia="楷体_GB2312" w:cs="Times New Roman"/>
                <w:b/>
                <w:bCs/>
                <w:color w:val="auto"/>
                <w:sz w:val="32"/>
                <w:szCs w:val="32"/>
                <w:u w:val="none"/>
              </w:rPr>
            </w:pPr>
            <w:r>
              <w:rPr>
                <w:rFonts w:hint="default" w:ascii="Times New Roman" w:hAnsi="Times New Roman" w:eastAsia="楷体_GB2312" w:cs="Times New Roman"/>
                <w:b/>
                <w:bCs/>
                <w:color w:val="auto"/>
                <w:sz w:val="32"/>
                <w:szCs w:val="32"/>
                <w:u w:val="none"/>
              </w:rPr>
              <w:t>11:00</w:t>
            </w:r>
          </w:p>
        </w:tc>
        <w:tc>
          <w:tcPr>
            <w:tcW w:w="2035" w:type="dxa"/>
            <w:vAlign w:val="center"/>
          </w:tcPr>
          <w:p>
            <w:pPr>
              <w:spacing w:line="540" w:lineRule="exact"/>
              <w:jc w:val="center"/>
              <w:rPr>
                <w:rFonts w:hint="default" w:ascii="Times New Roman" w:hAnsi="Times New Roman" w:eastAsia="楷体_GB2312" w:cs="Times New Roman"/>
                <w:b/>
                <w:bCs/>
                <w:color w:val="auto"/>
                <w:sz w:val="32"/>
                <w:szCs w:val="32"/>
                <w:u w:val="none"/>
              </w:rPr>
            </w:pPr>
            <w:r>
              <w:rPr>
                <w:rFonts w:hint="default" w:ascii="Times New Roman" w:hAnsi="Times New Roman" w:eastAsia="楷体_GB2312" w:cs="Times New Roman"/>
                <w:b/>
                <w:bCs/>
                <w:color w:val="auto"/>
                <w:sz w:val="32"/>
                <w:szCs w:val="32"/>
                <w:u w:val="none"/>
              </w:rPr>
              <w:t>11:10</w:t>
            </w:r>
          </w:p>
        </w:tc>
      </w:tr>
    </w:tbl>
    <w:p>
      <w:pPr>
        <w:spacing w:line="540" w:lineRule="exact"/>
        <w:ind w:firstLine="643" w:firstLineChars="200"/>
        <w:rPr>
          <w:rFonts w:hint="eastAsia" w:ascii="CESI宋体-GB2312" w:hAnsi="CESI宋体-GB2312" w:eastAsia="仿宋_GB2312" w:cs="仿宋_GB2312"/>
          <w:b/>
          <w:bCs/>
          <w:sz w:val="32"/>
          <w:szCs w:val="32"/>
          <w:u w:val="none"/>
        </w:rPr>
      </w:pPr>
      <w:r>
        <w:rPr>
          <w:rFonts w:hint="eastAsia" w:ascii="CESI宋体-GB2312" w:hAnsi="CESI宋体-GB2312" w:eastAsia="仿宋_GB2312" w:cs="仿宋_GB2312"/>
          <w:b/>
          <w:bCs/>
          <w:sz w:val="32"/>
          <w:szCs w:val="32"/>
          <w:u w:val="none"/>
        </w:rPr>
        <w:t>（二）考试要求</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（1）请考生在</w:t>
      </w:r>
      <w:r>
        <w:rPr>
          <w:rFonts w:hint="eastAsia" w:ascii="CESI宋体-GB2312" w:hAnsi="CESI宋体-GB2312" w:eastAsia="仿宋_GB2312" w:cs="仿宋_GB2312"/>
          <w:b/>
          <w:bCs/>
          <w:color w:val="auto"/>
          <w:sz w:val="32"/>
          <w:szCs w:val="32"/>
          <w:u w:val="none"/>
        </w:rPr>
        <w:t>开考前50分钟</w:t>
      </w:r>
      <w:r>
        <w:rPr>
          <w:rFonts w:hint="eastAsia" w:ascii="CESI宋体-GB2312" w:hAnsi="CESI宋体-GB2312" w:eastAsia="仿宋_GB2312" w:cs="仿宋_GB2312"/>
          <w:sz w:val="32"/>
          <w:szCs w:val="32"/>
          <w:u w:val="none"/>
        </w:rPr>
        <w:t>依次登录移动端“智考通”、电脑端“智考云”，登录后确保电脑不熄屏、不进入休眠状态及网络正常。</w:t>
      </w:r>
      <w:r>
        <w:rPr>
          <w:rFonts w:hint="eastAsia" w:ascii="CESI宋体-GB2312" w:hAnsi="CESI宋体-GB2312" w:eastAsia="仿宋_GB2312" w:cs="仿宋_GB2312"/>
          <w:b/>
          <w:bCs/>
          <w:sz w:val="32"/>
          <w:szCs w:val="32"/>
          <w:highlight w:val="none"/>
          <w:u w:val="none"/>
        </w:rPr>
        <w:t>本次考试不允许迟到，不允许提前交卷，</w:t>
      </w:r>
      <w:r>
        <w:rPr>
          <w:rFonts w:hint="eastAsia" w:ascii="CESI宋体-GB2312" w:hAnsi="CESI宋体-GB2312" w:eastAsia="仿宋_GB2312" w:cs="仿宋_GB2312"/>
          <w:sz w:val="32"/>
          <w:szCs w:val="32"/>
          <w:u w:val="none"/>
        </w:rPr>
        <w:t>因各种原因延迟进入考试系统的，由考生自行承担责任。</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（2）</w:t>
      </w:r>
      <w:r>
        <w:rPr>
          <w:rFonts w:hint="eastAsia" w:ascii="CESI宋体-GB2312" w:hAnsi="CESI宋体-GB2312" w:eastAsia="仿宋_GB2312" w:cs="仿宋_GB2312"/>
          <w:b/>
          <w:bCs/>
          <w:color w:val="auto"/>
          <w:sz w:val="32"/>
          <w:szCs w:val="32"/>
          <w:u w:val="none"/>
        </w:rPr>
        <w:t>考生可自行准备一支笔和一张空白纸作为草稿纸，</w:t>
      </w:r>
      <w:bookmarkStart w:id="2" w:name="_Hlk92875889"/>
      <w:r>
        <w:rPr>
          <w:rFonts w:hint="eastAsia" w:ascii="CESI宋体-GB2312" w:hAnsi="CESI宋体-GB2312" w:eastAsia="仿宋_GB2312" w:cs="仿宋_GB2312"/>
          <w:sz w:val="32"/>
          <w:szCs w:val="32"/>
          <w:u w:val="none"/>
        </w:rPr>
        <w:t>并按要求于正式开考前在电脑端摄像头前展示。</w:t>
      </w:r>
      <w:bookmarkEnd w:id="2"/>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3）考试开始前，考生需要先登录移动端“智考通”，用前置摄像头360度环绕拍摄考试环境，随后将移动设备固定在能够拍摄到考生桌面、考生电脑桌面、周围环境及考生行为的位置上继续拍摄（详见说明书中《智考通操作手册》《智考云在线考试规范》）。</w:t>
      </w:r>
    </w:p>
    <w:p>
      <w:pPr>
        <w:jc w:val="center"/>
        <w:rPr>
          <w:rFonts w:ascii="仿宋" w:hAnsi="仿宋" w:eastAsia="仿宋" w:cs="Times New Roman"/>
          <w:sz w:val="32"/>
          <w:szCs w:val="32"/>
        </w:rPr>
      </w:pPr>
      <w:r>
        <w:rPr>
          <w:rFonts w:hint="eastAsia" w:ascii="宋体" w:hAnsi="宋体" w:cs="宋体"/>
          <w:bCs/>
          <w:kern w:val="0"/>
          <w:sz w:val="24"/>
        </w:rPr>
        <w:drawing>
          <wp:inline distT="0" distB="0" distL="0" distR="0">
            <wp:extent cx="3364230" cy="2522855"/>
            <wp:effectExtent l="0" t="0" r="7620" b="10795"/>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5" cstate="print">
                      <a:extLst>
                        <a:ext uri="{28A0092B-C50C-407E-A947-70E740481C1C}">
                          <a14:useLocalDpi xmlns:a14="http://schemas.microsoft.com/office/drawing/2010/main" val="0"/>
                        </a:ext>
                      </a:extLst>
                    </a:blip>
                    <a:stretch>
                      <a:fillRect/>
                    </a:stretch>
                  </pic:blipFill>
                  <pic:spPr>
                    <a:xfrm>
                      <a:off x="0" y="0"/>
                      <a:ext cx="3370854" cy="2528343"/>
                    </a:xfrm>
                    <a:prstGeom prst="rect">
                      <a:avLst/>
                    </a:prstGeom>
                  </pic:spPr>
                </pic:pic>
              </a:graphicData>
            </a:graphic>
          </wp:inline>
        </w:drawing>
      </w:r>
    </w:p>
    <w:p>
      <w:pPr>
        <w:widowControl/>
        <w:jc w:val="center"/>
        <w:rPr>
          <w:rFonts w:ascii="宋体" w:hAnsi="宋体" w:cs="宋体"/>
          <w:bCs/>
          <w:kern w:val="0"/>
          <w:sz w:val="24"/>
        </w:rPr>
      </w:pPr>
      <w:r>
        <w:rPr>
          <w:rFonts w:ascii="宋体" w:hAnsi="宋体" w:cs="宋体"/>
          <w:bCs/>
          <w:kern w:val="0"/>
          <w:sz w:val="24"/>
        </w:rPr>
        <w:t>图一</w:t>
      </w:r>
      <w:r>
        <w:rPr>
          <w:rFonts w:hint="eastAsia" w:ascii="宋体" w:hAnsi="宋体" w:cs="宋体"/>
          <w:bCs/>
          <w:kern w:val="0"/>
          <w:sz w:val="24"/>
        </w:rPr>
        <w:t>：</w:t>
      </w:r>
      <w:r>
        <w:rPr>
          <w:rFonts w:ascii="宋体" w:hAnsi="宋体" w:cs="宋体"/>
          <w:bCs/>
          <w:kern w:val="0"/>
          <w:sz w:val="24"/>
        </w:rPr>
        <w:t>电脑端</w:t>
      </w:r>
      <w:r>
        <w:rPr>
          <w:rFonts w:hint="eastAsia" w:ascii="宋体" w:hAnsi="宋体" w:cs="宋体"/>
          <w:bCs/>
          <w:kern w:val="0"/>
          <w:sz w:val="24"/>
        </w:rPr>
        <w:t>正面</w:t>
      </w:r>
      <w:r>
        <w:rPr>
          <w:rFonts w:ascii="宋体" w:hAnsi="宋体" w:cs="宋体"/>
          <w:bCs/>
          <w:kern w:val="0"/>
          <w:sz w:val="24"/>
        </w:rPr>
        <w:t>视角</w:t>
      </w:r>
    </w:p>
    <w:p>
      <w:pPr>
        <w:jc w:val="center"/>
        <w:rPr>
          <w:rFonts w:ascii="仿宋" w:hAnsi="仿宋" w:eastAsia="仿宋" w:cs="Times New Roman"/>
          <w:sz w:val="32"/>
          <w:szCs w:val="32"/>
        </w:rPr>
      </w:pPr>
      <w:r>
        <w:rPr>
          <w:rFonts w:hint="eastAsia" w:ascii="宋体" w:hAnsi="宋体" w:cs="宋体"/>
          <w:bCs/>
          <w:kern w:val="0"/>
          <w:sz w:val="24"/>
        </w:rPr>
        <w:drawing>
          <wp:inline distT="0" distB="0" distL="0" distR="0">
            <wp:extent cx="3362960" cy="2522855"/>
            <wp:effectExtent l="0" t="0" r="8890" b="1079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6" cstate="print">
                      <a:extLst>
                        <a:ext uri="{28A0092B-C50C-407E-A947-70E740481C1C}">
                          <a14:useLocalDpi xmlns:a14="http://schemas.microsoft.com/office/drawing/2010/main" val="0"/>
                        </a:ext>
                      </a:extLst>
                    </a:blip>
                    <a:stretch>
                      <a:fillRect/>
                    </a:stretch>
                  </pic:blipFill>
                  <pic:spPr>
                    <a:xfrm>
                      <a:off x="0" y="0"/>
                      <a:ext cx="3378541" cy="2534109"/>
                    </a:xfrm>
                    <a:prstGeom prst="rect">
                      <a:avLst/>
                    </a:prstGeom>
                  </pic:spPr>
                </pic:pic>
              </a:graphicData>
            </a:graphic>
          </wp:inline>
        </w:drawing>
      </w:r>
    </w:p>
    <w:p>
      <w:pPr>
        <w:widowControl/>
        <w:jc w:val="center"/>
        <w:rPr>
          <w:rFonts w:ascii="宋体" w:hAnsi="宋体" w:cs="宋体"/>
          <w:bCs/>
          <w:kern w:val="0"/>
          <w:sz w:val="24"/>
        </w:rPr>
      </w:pPr>
      <w:r>
        <w:rPr>
          <w:rFonts w:ascii="宋体" w:hAnsi="宋体" w:cs="宋体"/>
          <w:bCs/>
          <w:kern w:val="0"/>
          <w:sz w:val="24"/>
        </w:rPr>
        <w:t>图</w:t>
      </w:r>
      <w:r>
        <w:rPr>
          <w:rFonts w:hint="eastAsia" w:ascii="宋体" w:hAnsi="宋体" w:cs="宋体"/>
          <w:bCs/>
          <w:kern w:val="0"/>
          <w:sz w:val="24"/>
        </w:rPr>
        <w:t>二：</w:t>
      </w:r>
      <w:r>
        <w:rPr>
          <w:rFonts w:ascii="宋体" w:hAnsi="宋体" w:cs="宋体"/>
          <w:bCs/>
          <w:kern w:val="0"/>
          <w:sz w:val="24"/>
        </w:rPr>
        <w:t>电脑端</w:t>
      </w:r>
      <w:r>
        <w:rPr>
          <w:rFonts w:hint="eastAsia" w:ascii="宋体" w:hAnsi="宋体" w:cs="宋体"/>
          <w:bCs/>
          <w:kern w:val="0"/>
          <w:sz w:val="24"/>
        </w:rPr>
        <w:t>背面</w:t>
      </w:r>
      <w:r>
        <w:rPr>
          <w:rFonts w:ascii="宋体" w:hAnsi="宋体" w:cs="宋体"/>
          <w:bCs/>
          <w:kern w:val="0"/>
          <w:sz w:val="24"/>
        </w:rPr>
        <w:t>视角</w:t>
      </w:r>
    </w:p>
    <w:p>
      <w:pPr>
        <w:jc w:val="center"/>
        <w:rPr>
          <w:rFonts w:ascii="仿宋" w:hAnsi="仿宋" w:eastAsia="仿宋" w:cs="Times New Roman"/>
          <w:sz w:val="32"/>
          <w:szCs w:val="32"/>
        </w:rPr>
      </w:pPr>
      <w:r>
        <w:rPr>
          <w:rFonts w:hint="eastAsia" w:ascii="宋体" w:hAnsi="宋体" w:cs="宋体"/>
          <w:bCs/>
          <w:kern w:val="0"/>
          <w:sz w:val="24"/>
        </w:rPr>
        <w:drawing>
          <wp:inline distT="0" distB="0" distL="0" distR="0">
            <wp:extent cx="3362325" cy="2583815"/>
            <wp:effectExtent l="0" t="0" r="9525" b="6985"/>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0" y="0"/>
                      <a:ext cx="3373246" cy="2591868"/>
                    </a:xfrm>
                    <a:prstGeom prst="rect">
                      <a:avLst/>
                    </a:prstGeom>
                  </pic:spPr>
                </pic:pic>
              </a:graphicData>
            </a:graphic>
          </wp:inline>
        </w:drawing>
      </w:r>
    </w:p>
    <w:p>
      <w:pPr>
        <w:widowControl/>
        <w:jc w:val="center"/>
        <w:rPr>
          <w:rFonts w:ascii="宋体" w:hAnsi="宋体" w:cs="宋体"/>
          <w:bCs/>
          <w:kern w:val="0"/>
          <w:sz w:val="24"/>
        </w:rPr>
      </w:pPr>
      <w:r>
        <w:rPr>
          <w:rFonts w:hint="eastAsia" w:ascii="宋体" w:hAnsi="宋体" w:cs="宋体"/>
          <w:bCs/>
          <w:kern w:val="0"/>
          <w:sz w:val="24"/>
        </w:rPr>
        <w:t>图三：移动端摆放视角（左侧或者右侧）</w:t>
      </w:r>
    </w:p>
    <w:p>
      <w:pPr>
        <w:jc w:val="center"/>
        <w:rPr>
          <w:rFonts w:ascii="仿宋" w:hAnsi="仿宋" w:eastAsia="仿宋" w:cs="Times New Roman"/>
          <w:sz w:val="32"/>
          <w:szCs w:val="32"/>
        </w:rPr>
      </w:pPr>
      <w:r>
        <w:rPr>
          <w:rFonts w:hint="eastAsia" w:ascii="宋体" w:hAnsi="宋体" w:cs="宋体"/>
          <w:bCs/>
          <w:kern w:val="0"/>
          <w:sz w:val="24"/>
        </w:rPr>
        <w:drawing>
          <wp:inline distT="0" distB="0" distL="0" distR="0">
            <wp:extent cx="3221990" cy="3698240"/>
            <wp:effectExtent l="0" t="0" r="6985" b="6985"/>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3221990" cy="3698240"/>
                    </a:xfrm>
                    <a:prstGeom prst="rect">
                      <a:avLst/>
                    </a:prstGeom>
                  </pic:spPr>
                </pic:pic>
              </a:graphicData>
            </a:graphic>
          </wp:inline>
        </w:drawing>
      </w:r>
    </w:p>
    <w:p>
      <w:pPr>
        <w:jc w:val="center"/>
        <w:rPr>
          <w:rFonts w:ascii="宋体" w:hAnsi="宋体" w:cs="宋体"/>
          <w:bCs/>
          <w:kern w:val="0"/>
          <w:sz w:val="24"/>
        </w:rPr>
      </w:pPr>
      <w:r>
        <w:rPr>
          <w:rFonts w:ascii="宋体" w:hAnsi="宋体" w:cs="宋体"/>
          <w:bCs/>
          <w:kern w:val="0"/>
          <w:sz w:val="24"/>
        </w:rPr>
        <w:t>图</w:t>
      </w:r>
      <w:r>
        <w:rPr>
          <w:rFonts w:hint="eastAsia" w:ascii="宋体" w:hAnsi="宋体" w:cs="宋体"/>
          <w:bCs/>
          <w:kern w:val="0"/>
          <w:sz w:val="24"/>
        </w:rPr>
        <w:t>四：佐证视频监控</w:t>
      </w:r>
      <w:r>
        <w:rPr>
          <w:rFonts w:ascii="宋体" w:hAnsi="宋体" w:cs="宋体"/>
          <w:bCs/>
          <w:kern w:val="0"/>
          <w:sz w:val="24"/>
        </w:rPr>
        <w:t>视角</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4）电脑端和移动端摄像头全程开启拍摄考试过程。移动端拍摄的视频通过“智考通”上传，请耐心等待全部视频上传完成，如提示上传失败，请选择重新上传，请考生务必确认佐证视频全部上传成功。如出现视频拍摄角度不符合要求、无故中断视频录制等情况，都将影响成绩的有效性，由考生本人承担所有责任。</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5）考试过程中，如出现系统故障等需要协助处理的问题，请考生使用考试界面右下角的“求助”功能，技术人员会主动与考生联系，考生只允许接听号码为028-63201710、028-62093080‬的技术来电（使用“求助”功能后，请考生注意接听电话</w:t>
      </w:r>
      <w:r>
        <w:rPr>
          <w:rFonts w:hint="eastAsia" w:ascii="CESI宋体-GB2312" w:hAnsi="CESI宋体-GB2312" w:eastAsia="仿宋_GB2312" w:cs="仿宋_GB2312"/>
          <w:sz w:val="32"/>
          <w:szCs w:val="32"/>
          <w:highlight w:val="none"/>
          <w:u w:val="none"/>
        </w:rPr>
        <w:t>，此电话仅用于考生接听，请勿回拨</w:t>
      </w:r>
      <w:r>
        <w:rPr>
          <w:rFonts w:hint="eastAsia" w:ascii="CESI宋体-GB2312" w:hAnsi="CESI宋体-GB2312" w:eastAsia="仿宋_GB2312" w:cs="仿宋_GB2312"/>
          <w:sz w:val="32"/>
          <w:szCs w:val="32"/>
          <w:u w:val="none"/>
        </w:rPr>
        <w:t>）。</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（6）若考生拍摄佐证视频所使用的移动设备为手机，则在考试过程中，考生接听完技术电话后，务必将手机放回原录制位置，继续拍摄佐证视频，以确保佐证视频的有效性。</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（7）考试过程中，在线考试系统会全程对考生的行为进行监控，因此考生本人务必始终在监控视频范围内。同时考生所处考试场所不得有其他人员在场，一经发现，一律按违纪处理。</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8）考试系统后台实时监控，全程录屏、录像，请注意自己的仪容仪表和行为举止。在考试期间禁止使用快捷键切屏、截屏，因此导致系统卡顿、退出的，所造成的后果由考生自行承担。不允许多屏登录，一经发现，一律按违纪处理。</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9）考试过程中，考生若有疑似违纪行为，系统将自动记录，考试结束后由考务工作小组根据记录视频、电脑截屏、作答数据、监考员记录、系统日志等多种方式进行判断，其结果实属违纪的，一律按违纪处理。</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（10）考试过程中，如出现电脑断电的情形，可在解决问题之后，在考试时间内重新登录系统参加考试，但不延长考试时间。需要特别注意：电脑断电期间请确保移动端“智考通”全程录制考试过程。</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11）考试结束时，系统将提示交卷，对于超时仍未交卷的考生，系统将进行强制交卷处理。在提交试卷后，请考生耐心等待数据上传，直至显示“交卷完成”。若页面提示数据上传失败，请考生点击“重试”重新上传。若持续上传失败，请及时通过“智考云客服平台”提交问题，或咨询技术服务热线400-088-0028。</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（12）考试结束后，在成绩公布前请勿卸载或删除“智考云”和“智考通”软件及相应的安装文件。</w:t>
      </w:r>
    </w:p>
    <w:p>
      <w:pPr>
        <w:spacing w:line="540" w:lineRule="exact"/>
        <w:ind w:firstLine="640" w:firstLineChars="200"/>
        <w:rPr>
          <w:rFonts w:hint="eastAsia" w:ascii="CESI宋体-GB2312" w:hAnsi="CESI宋体-GB2312" w:eastAsia="仿宋_GB2312" w:cs="仿宋_GB2312"/>
          <w:sz w:val="32"/>
          <w:szCs w:val="32"/>
          <w:u w:val="none"/>
        </w:rPr>
      </w:pPr>
      <w:r>
        <w:rPr>
          <w:rFonts w:hint="eastAsia" w:ascii="CESI宋体-GB2312" w:hAnsi="CESI宋体-GB2312" w:eastAsia="仿宋_GB2312" w:cs="仿宋_GB2312"/>
          <w:sz w:val="32"/>
          <w:szCs w:val="32"/>
          <w:u w:val="none"/>
        </w:rPr>
        <w:t>（13）考生若没有按照要求进行登录、答题、保存、交卷，将不能正确记录相关信息，后果由考生承担。</w:t>
      </w:r>
    </w:p>
    <w:p>
      <w:pPr>
        <w:pStyle w:val="2"/>
        <w:rPr>
          <w:rFonts w:hint="eastAsia" w:ascii="CESI宋体-GB2312" w:hAnsi="CESI宋体-GB2312" w:eastAsia="仿宋_GB2312" w:cs="仿宋_GB2312"/>
          <w:sz w:val="32"/>
          <w:szCs w:val="32"/>
          <w:u w:val="none"/>
        </w:rPr>
      </w:pPr>
    </w:p>
    <w:p>
      <w:pPr>
        <w:rPr>
          <w:rFonts w:hint="eastAsia" w:ascii="CESI宋体-GB2312" w:hAnsi="CESI宋体-GB2312" w:eastAsia="仿宋_GB2312" w:cs="仿宋_GB2312"/>
          <w:sz w:val="32"/>
          <w:szCs w:val="32"/>
          <w:u w:val="none"/>
        </w:rPr>
      </w:pPr>
    </w:p>
    <w:p>
      <w:pPr>
        <w:pStyle w:val="2"/>
        <w:rPr>
          <w:rFonts w:hint="eastAsia" w:ascii="CESI宋体-GB2312" w:hAnsi="CESI宋体-GB2312" w:eastAsia="仿宋_GB2312" w:cs="仿宋_GB2312"/>
          <w:sz w:val="32"/>
          <w:szCs w:val="32"/>
          <w:u w:val="none"/>
        </w:rPr>
      </w:pPr>
    </w:p>
    <w:p>
      <w:pPr>
        <w:pStyle w:val="2"/>
        <w:rPr>
          <w:rFonts w:hint="eastAsia" w:ascii="CESI宋体-GB2312" w:hAnsi="CESI宋体-GB2312" w:eastAsia="仿宋_GB2312" w:cs="仿宋_GB2312"/>
          <w:sz w:val="32"/>
          <w:szCs w:val="32"/>
          <w:u w:val="none"/>
        </w:rPr>
      </w:pPr>
    </w:p>
    <w:p>
      <w:pPr>
        <w:rPr>
          <w:rFonts w:hint="eastAsia" w:ascii="CESI宋体-GB2312" w:hAnsi="CESI宋体-GB2312" w:eastAsia="仿宋_GB2312" w:cs="仿宋_GB2312"/>
          <w:sz w:val="32"/>
          <w:szCs w:val="32"/>
          <w:u w:val="none"/>
        </w:rPr>
      </w:pPr>
    </w:p>
    <w:p>
      <w:pPr>
        <w:pStyle w:val="2"/>
        <w:rPr>
          <w:rFonts w:hint="eastAsia" w:ascii="CESI宋体-GB2312" w:hAnsi="CESI宋体-GB2312" w:eastAsia="仿宋_GB2312" w:cs="仿宋_GB2312"/>
          <w:sz w:val="32"/>
          <w:szCs w:val="32"/>
          <w:u w:val="none"/>
        </w:rPr>
      </w:pPr>
    </w:p>
    <w:p>
      <w:pPr>
        <w:rPr>
          <w:rFonts w:hint="eastAsia" w:ascii="CESI宋体-GB2312" w:hAnsi="CESI宋体-GB2312" w:eastAsia="仿宋_GB2312" w:cs="仿宋_GB2312"/>
          <w:sz w:val="32"/>
          <w:szCs w:val="32"/>
          <w:u w:val="none"/>
        </w:rPr>
      </w:pPr>
    </w:p>
    <w:p>
      <w:pPr>
        <w:pStyle w:val="2"/>
        <w:rPr>
          <w:rFonts w:hint="eastAsia"/>
        </w:rPr>
      </w:pPr>
    </w:p>
    <w:sectPr>
      <w:footerReference r:id="rId3" w:type="default"/>
      <w:pgSz w:w="11906" w:h="16838"/>
      <w:pgMar w:top="1871" w:right="1531" w:bottom="1587" w:left="1531"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CESI宋体-GB2312">
    <w:altName w:val="宋体"/>
    <w:panose1 w:val="02000500000000000000"/>
    <w:charset w:val="86"/>
    <w:family w:val="auto"/>
    <w:pitch w:val="default"/>
    <w:sig w:usb0="00000000" w:usb1="00000000" w:usb2="00000010" w:usb3="00000000" w:csb0="0004000F" w:csb1="00000000"/>
  </w:font>
  <w:font w:name="CESI黑体-GB2312">
    <w:altName w:val="黑体"/>
    <w:panose1 w:val="02000500000000000000"/>
    <w:charset w:val="86"/>
    <w:family w:val="auto"/>
    <w:pitch w:val="default"/>
    <w:sig w:usb0="00000000" w:usb1="00000000" w:usb2="00000012" w:usb3="00000000" w:csb0="0004000F"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E3MjZkYzMxNTc5ZTFmZDU0OTJmNTJhNmM0ZjQ2MDQifQ=="/>
    <w:docVar w:name="KSO_WPS_MARK_KEY" w:val="a67ff87e-31ed-4959-b2de-fbbd17ab05d2"/>
  </w:docVars>
  <w:rsids>
    <w:rsidRoot w:val="75612F9F"/>
    <w:rsid w:val="0000472E"/>
    <w:rsid w:val="0000520C"/>
    <w:rsid w:val="00010A85"/>
    <w:rsid w:val="00012D01"/>
    <w:rsid w:val="00012EAC"/>
    <w:rsid w:val="000163D1"/>
    <w:rsid w:val="00020209"/>
    <w:rsid w:val="00020A80"/>
    <w:rsid w:val="00022479"/>
    <w:rsid w:val="00027A2F"/>
    <w:rsid w:val="000305F4"/>
    <w:rsid w:val="000330FA"/>
    <w:rsid w:val="00036B34"/>
    <w:rsid w:val="00045C03"/>
    <w:rsid w:val="00052932"/>
    <w:rsid w:val="00060CE3"/>
    <w:rsid w:val="00061F87"/>
    <w:rsid w:val="00062F4A"/>
    <w:rsid w:val="0006369D"/>
    <w:rsid w:val="0006399C"/>
    <w:rsid w:val="000641D3"/>
    <w:rsid w:val="00080897"/>
    <w:rsid w:val="000979E8"/>
    <w:rsid w:val="000B4CD4"/>
    <w:rsid w:val="000B6662"/>
    <w:rsid w:val="000C4325"/>
    <w:rsid w:val="000C69DE"/>
    <w:rsid w:val="000C7467"/>
    <w:rsid w:val="000D24D3"/>
    <w:rsid w:val="000F45B4"/>
    <w:rsid w:val="000F6707"/>
    <w:rsid w:val="000F70F1"/>
    <w:rsid w:val="00102C9F"/>
    <w:rsid w:val="00104334"/>
    <w:rsid w:val="0010554B"/>
    <w:rsid w:val="00113B51"/>
    <w:rsid w:val="00121A73"/>
    <w:rsid w:val="001304B7"/>
    <w:rsid w:val="0014123B"/>
    <w:rsid w:val="0014243F"/>
    <w:rsid w:val="00152F66"/>
    <w:rsid w:val="00153133"/>
    <w:rsid w:val="00164195"/>
    <w:rsid w:val="001670B8"/>
    <w:rsid w:val="00175224"/>
    <w:rsid w:val="00175AB1"/>
    <w:rsid w:val="00177539"/>
    <w:rsid w:val="00184781"/>
    <w:rsid w:val="00184F75"/>
    <w:rsid w:val="00185EEB"/>
    <w:rsid w:val="00190E89"/>
    <w:rsid w:val="001A0EB4"/>
    <w:rsid w:val="001A40D7"/>
    <w:rsid w:val="001A5C45"/>
    <w:rsid w:val="001B2607"/>
    <w:rsid w:val="001B7709"/>
    <w:rsid w:val="001C4DAB"/>
    <w:rsid w:val="001D07B8"/>
    <w:rsid w:val="001D1282"/>
    <w:rsid w:val="001D1C2D"/>
    <w:rsid w:val="001D5EF2"/>
    <w:rsid w:val="001D76F5"/>
    <w:rsid w:val="001E0A0F"/>
    <w:rsid w:val="001E699C"/>
    <w:rsid w:val="001E6EEE"/>
    <w:rsid w:val="001F28EE"/>
    <w:rsid w:val="001F44FF"/>
    <w:rsid w:val="00201F80"/>
    <w:rsid w:val="00202896"/>
    <w:rsid w:val="00206C71"/>
    <w:rsid w:val="00207D17"/>
    <w:rsid w:val="002119F6"/>
    <w:rsid w:val="00215670"/>
    <w:rsid w:val="00216CF1"/>
    <w:rsid w:val="00224F83"/>
    <w:rsid w:val="00226D48"/>
    <w:rsid w:val="00227C04"/>
    <w:rsid w:val="00233BD2"/>
    <w:rsid w:val="002349F2"/>
    <w:rsid w:val="00247643"/>
    <w:rsid w:val="002566AB"/>
    <w:rsid w:val="00260E40"/>
    <w:rsid w:val="0026498B"/>
    <w:rsid w:val="00271BF5"/>
    <w:rsid w:val="0027546E"/>
    <w:rsid w:val="0028393E"/>
    <w:rsid w:val="00285BE3"/>
    <w:rsid w:val="00292A8C"/>
    <w:rsid w:val="00297573"/>
    <w:rsid w:val="002A03F4"/>
    <w:rsid w:val="002A06AF"/>
    <w:rsid w:val="002A33D1"/>
    <w:rsid w:val="002A5751"/>
    <w:rsid w:val="002A7155"/>
    <w:rsid w:val="002B3D2B"/>
    <w:rsid w:val="002B7F8D"/>
    <w:rsid w:val="002C05AD"/>
    <w:rsid w:val="002D390F"/>
    <w:rsid w:val="002E74A6"/>
    <w:rsid w:val="002F2387"/>
    <w:rsid w:val="002F2FE5"/>
    <w:rsid w:val="002F7D3E"/>
    <w:rsid w:val="00301C10"/>
    <w:rsid w:val="003044F8"/>
    <w:rsid w:val="0031311D"/>
    <w:rsid w:val="00317CAB"/>
    <w:rsid w:val="00322FD5"/>
    <w:rsid w:val="00331E85"/>
    <w:rsid w:val="00344D44"/>
    <w:rsid w:val="00345219"/>
    <w:rsid w:val="00347E9F"/>
    <w:rsid w:val="003500E2"/>
    <w:rsid w:val="00352E5E"/>
    <w:rsid w:val="00353445"/>
    <w:rsid w:val="00353CF8"/>
    <w:rsid w:val="00357430"/>
    <w:rsid w:val="00363E76"/>
    <w:rsid w:val="00381EEC"/>
    <w:rsid w:val="00386866"/>
    <w:rsid w:val="003B23B0"/>
    <w:rsid w:val="003B2A0A"/>
    <w:rsid w:val="003B2AE0"/>
    <w:rsid w:val="003B76F2"/>
    <w:rsid w:val="003C03DD"/>
    <w:rsid w:val="003C41FC"/>
    <w:rsid w:val="003D16B7"/>
    <w:rsid w:val="003D5670"/>
    <w:rsid w:val="003E6830"/>
    <w:rsid w:val="003E7D59"/>
    <w:rsid w:val="003E7DE6"/>
    <w:rsid w:val="003F0A4A"/>
    <w:rsid w:val="003F149A"/>
    <w:rsid w:val="003F7086"/>
    <w:rsid w:val="00401681"/>
    <w:rsid w:val="00404DEC"/>
    <w:rsid w:val="0040602B"/>
    <w:rsid w:val="0040655F"/>
    <w:rsid w:val="0040765B"/>
    <w:rsid w:val="00407D5B"/>
    <w:rsid w:val="004125B6"/>
    <w:rsid w:val="004131E5"/>
    <w:rsid w:val="00415396"/>
    <w:rsid w:val="00420922"/>
    <w:rsid w:val="00423BAB"/>
    <w:rsid w:val="004263DD"/>
    <w:rsid w:val="00430256"/>
    <w:rsid w:val="004340C8"/>
    <w:rsid w:val="00446223"/>
    <w:rsid w:val="00446E55"/>
    <w:rsid w:val="0045232D"/>
    <w:rsid w:val="00466154"/>
    <w:rsid w:val="004722CC"/>
    <w:rsid w:val="004759EE"/>
    <w:rsid w:val="00477942"/>
    <w:rsid w:val="00481FEB"/>
    <w:rsid w:val="00482205"/>
    <w:rsid w:val="004825E7"/>
    <w:rsid w:val="00482745"/>
    <w:rsid w:val="004901FF"/>
    <w:rsid w:val="004909DF"/>
    <w:rsid w:val="00491C1C"/>
    <w:rsid w:val="004930A3"/>
    <w:rsid w:val="004A51EC"/>
    <w:rsid w:val="004A537D"/>
    <w:rsid w:val="004A71E8"/>
    <w:rsid w:val="004A76A9"/>
    <w:rsid w:val="004A7CB5"/>
    <w:rsid w:val="004B6716"/>
    <w:rsid w:val="004C3A09"/>
    <w:rsid w:val="004D1356"/>
    <w:rsid w:val="004D7578"/>
    <w:rsid w:val="004E09F9"/>
    <w:rsid w:val="004E1EA1"/>
    <w:rsid w:val="004E7E52"/>
    <w:rsid w:val="004F5F3F"/>
    <w:rsid w:val="00501A6F"/>
    <w:rsid w:val="005021A2"/>
    <w:rsid w:val="00502FD1"/>
    <w:rsid w:val="00504418"/>
    <w:rsid w:val="00504C78"/>
    <w:rsid w:val="00504D5C"/>
    <w:rsid w:val="005063E8"/>
    <w:rsid w:val="005078F3"/>
    <w:rsid w:val="00512277"/>
    <w:rsid w:val="005162CE"/>
    <w:rsid w:val="00516DFD"/>
    <w:rsid w:val="00520608"/>
    <w:rsid w:val="00524528"/>
    <w:rsid w:val="00526CDB"/>
    <w:rsid w:val="005340D4"/>
    <w:rsid w:val="00537433"/>
    <w:rsid w:val="0053757F"/>
    <w:rsid w:val="00537AFE"/>
    <w:rsid w:val="00540ABE"/>
    <w:rsid w:val="00542969"/>
    <w:rsid w:val="005510F3"/>
    <w:rsid w:val="00557FAF"/>
    <w:rsid w:val="005656AC"/>
    <w:rsid w:val="00566322"/>
    <w:rsid w:val="005729D0"/>
    <w:rsid w:val="00575DFA"/>
    <w:rsid w:val="005833B0"/>
    <w:rsid w:val="0059014D"/>
    <w:rsid w:val="005A2697"/>
    <w:rsid w:val="005C66C7"/>
    <w:rsid w:val="005D54F6"/>
    <w:rsid w:val="005D55AC"/>
    <w:rsid w:val="005E3DEA"/>
    <w:rsid w:val="005E614A"/>
    <w:rsid w:val="005F5CED"/>
    <w:rsid w:val="005F6EED"/>
    <w:rsid w:val="005F7013"/>
    <w:rsid w:val="005F7D48"/>
    <w:rsid w:val="00600598"/>
    <w:rsid w:val="00601856"/>
    <w:rsid w:val="00602244"/>
    <w:rsid w:val="00604E0F"/>
    <w:rsid w:val="00611CA3"/>
    <w:rsid w:val="0061242A"/>
    <w:rsid w:val="00614D93"/>
    <w:rsid w:val="00615F8D"/>
    <w:rsid w:val="00625B47"/>
    <w:rsid w:val="00632EC2"/>
    <w:rsid w:val="006371F2"/>
    <w:rsid w:val="00640402"/>
    <w:rsid w:val="006423A8"/>
    <w:rsid w:val="0064415A"/>
    <w:rsid w:val="00645CFF"/>
    <w:rsid w:val="0064613F"/>
    <w:rsid w:val="00666495"/>
    <w:rsid w:val="00670874"/>
    <w:rsid w:val="00672332"/>
    <w:rsid w:val="00677548"/>
    <w:rsid w:val="0068096D"/>
    <w:rsid w:val="00681D93"/>
    <w:rsid w:val="0068375B"/>
    <w:rsid w:val="00691B64"/>
    <w:rsid w:val="00692256"/>
    <w:rsid w:val="00693484"/>
    <w:rsid w:val="00695396"/>
    <w:rsid w:val="0069598C"/>
    <w:rsid w:val="0069641D"/>
    <w:rsid w:val="006A2603"/>
    <w:rsid w:val="006B0704"/>
    <w:rsid w:val="006B28D2"/>
    <w:rsid w:val="006B5D5B"/>
    <w:rsid w:val="006C11CB"/>
    <w:rsid w:val="006C3079"/>
    <w:rsid w:val="006C4AF9"/>
    <w:rsid w:val="006C53CD"/>
    <w:rsid w:val="006C6408"/>
    <w:rsid w:val="006D3B5A"/>
    <w:rsid w:val="006E099B"/>
    <w:rsid w:val="006E71D1"/>
    <w:rsid w:val="006F05FB"/>
    <w:rsid w:val="006F0DCD"/>
    <w:rsid w:val="006F2668"/>
    <w:rsid w:val="00705AFD"/>
    <w:rsid w:val="007233A5"/>
    <w:rsid w:val="0072622A"/>
    <w:rsid w:val="00726756"/>
    <w:rsid w:val="007270E3"/>
    <w:rsid w:val="007278CB"/>
    <w:rsid w:val="00727D36"/>
    <w:rsid w:val="00732CD6"/>
    <w:rsid w:val="007341C8"/>
    <w:rsid w:val="0074022E"/>
    <w:rsid w:val="00741199"/>
    <w:rsid w:val="00747652"/>
    <w:rsid w:val="00747B27"/>
    <w:rsid w:val="00750970"/>
    <w:rsid w:val="007609F2"/>
    <w:rsid w:val="007615D2"/>
    <w:rsid w:val="00766620"/>
    <w:rsid w:val="00766B9D"/>
    <w:rsid w:val="00771DEA"/>
    <w:rsid w:val="00771F57"/>
    <w:rsid w:val="00775959"/>
    <w:rsid w:val="007803BD"/>
    <w:rsid w:val="007833A2"/>
    <w:rsid w:val="00786E42"/>
    <w:rsid w:val="007876A2"/>
    <w:rsid w:val="00787B3A"/>
    <w:rsid w:val="007966DB"/>
    <w:rsid w:val="00797049"/>
    <w:rsid w:val="007A013C"/>
    <w:rsid w:val="007A09D3"/>
    <w:rsid w:val="007A1AE0"/>
    <w:rsid w:val="007A2E52"/>
    <w:rsid w:val="007A5720"/>
    <w:rsid w:val="007A5DC3"/>
    <w:rsid w:val="007A6F59"/>
    <w:rsid w:val="007B35E9"/>
    <w:rsid w:val="007B47C1"/>
    <w:rsid w:val="007B635E"/>
    <w:rsid w:val="007C4487"/>
    <w:rsid w:val="007C4981"/>
    <w:rsid w:val="007D21A6"/>
    <w:rsid w:val="007D2380"/>
    <w:rsid w:val="007E5239"/>
    <w:rsid w:val="007E63A9"/>
    <w:rsid w:val="007F2A93"/>
    <w:rsid w:val="007F51C0"/>
    <w:rsid w:val="00800379"/>
    <w:rsid w:val="00804335"/>
    <w:rsid w:val="00804F61"/>
    <w:rsid w:val="0080669C"/>
    <w:rsid w:val="00822319"/>
    <w:rsid w:val="008233DD"/>
    <w:rsid w:val="00823F92"/>
    <w:rsid w:val="00830CC8"/>
    <w:rsid w:val="0084641B"/>
    <w:rsid w:val="0085281C"/>
    <w:rsid w:val="00861B51"/>
    <w:rsid w:val="00862429"/>
    <w:rsid w:val="008635C0"/>
    <w:rsid w:val="00864271"/>
    <w:rsid w:val="0086613E"/>
    <w:rsid w:val="00870868"/>
    <w:rsid w:val="00870B05"/>
    <w:rsid w:val="00872A74"/>
    <w:rsid w:val="0087378A"/>
    <w:rsid w:val="0087386F"/>
    <w:rsid w:val="00883F09"/>
    <w:rsid w:val="00886E54"/>
    <w:rsid w:val="0089126D"/>
    <w:rsid w:val="0089672A"/>
    <w:rsid w:val="00896A48"/>
    <w:rsid w:val="008A477C"/>
    <w:rsid w:val="008B0256"/>
    <w:rsid w:val="008B0F3B"/>
    <w:rsid w:val="008B55BF"/>
    <w:rsid w:val="008B650C"/>
    <w:rsid w:val="008D03C3"/>
    <w:rsid w:val="008D319F"/>
    <w:rsid w:val="008D34DA"/>
    <w:rsid w:val="008D4F61"/>
    <w:rsid w:val="008E0BBF"/>
    <w:rsid w:val="008E617F"/>
    <w:rsid w:val="008F10A8"/>
    <w:rsid w:val="008F111A"/>
    <w:rsid w:val="008F479D"/>
    <w:rsid w:val="008F7A2D"/>
    <w:rsid w:val="00902864"/>
    <w:rsid w:val="009038BE"/>
    <w:rsid w:val="00905E4A"/>
    <w:rsid w:val="00905F23"/>
    <w:rsid w:val="00912116"/>
    <w:rsid w:val="0091329A"/>
    <w:rsid w:val="00913AB6"/>
    <w:rsid w:val="00913F90"/>
    <w:rsid w:val="00914667"/>
    <w:rsid w:val="009207F3"/>
    <w:rsid w:val="00922EF5"/>
    <w:rsid w:val="00937E55"/>
    <w:rsid w:val="00942025"/>
    <w:rsid w:val="00951021"/>
    <w:rsid w:val="00951AA1"/>
    <w:rsid w:val="00952092"/>
    <w:rsid w:val="00955017"/>
    <w:rsid w:val="00955E7E"/>
    <w:rsid w:val="00966855"/>
    <w:rsid w:val="009724F7"/>
    <w:rsid w:val="00982499"/>
    <w:rsid w:val="00983D76"/>
    <w:rsid w:val="009958CA"/>
    <w:rsid w:val="009A00F7"/>
    <w:rsid w:val="009A1ED3"/>
    <w:rsid w:val="009A7021"/>
    <w:rsid w:val="009B07E7"/>
    <w:rsid w:val="009B2959"/>
    <w:rsid w:val="009C1144"/>
    <w:rsid w:val="009C4A84"/>
    <w:rsid w:val="009C60E8"/>
    <w:rsid w:val="009C64F7"/>
    <w:rsid w:val="009D5E51"/>
    <w:rsid w:val="009D6071"/>
    <w:rsid w:val="009D65CD"/>
    <w:rsid w:val="009E11A3"/>
    <w:rsid w:val="009F54E7"/>
    <w:rsid w:val="009F77F1"/>
    <w:rsid w:val="00A01100"/>
    <w:rsid w:val="00A06122"/>
    <w:rsid w:val="00A07DE7"/>
    <w:rsid w:val="00A16DCF"/>
    <w:rsid w:val="00A2580B"/>
    <w:rsid w:val="00A27C80"/>
    <w:rsid w:val="00A27E0C"/>
    <w:rsid w:val="00A33017"/>
    <w:rsid w:val="00A3479C"/>
    <w:rsid w:val="00A36337"/>
    <w:rsid w:val="00A366C5"/>
    <w:rsid w:val="00A37509"/>
    <w:rsid w:val="00A37BFC"/>
    <w:rsid w:val="00A4375F"/>
    <w:rsid w:val="00A45A8D"/>
    <w:rsid w:val="00A520D7"/>
    <w:rsid w:val="00A5223D"/>
    <w:rsid w:val="00A54E29"/>
    <w:rsid w:val="00A62B3A"/>
    <w:rsid w:val="00A71AFF"/>
    <w:rsid w:val="00A8010B"/>
    <w:rsid w:val="00A80308"/>
    <w:rsid w:val="00A84748"/>
    <w:rsid w:val="00A84FBE"/>
    <w:rsid w:val="00A8694B"/>
    <w:rsid w:val="00A87385"/>
    <w:rsid w:val="00A9468A"/>
    <w:rsid w:val="00AA0809"/>
    <w:rsid w:val="00AA1558"/>
    <w:rsid w:val="00AA1D11"/>
    <w:rsid w:val="00AB020D"/>
    <w:rsid w:val="00AB0A28"/>
    <w:rsid w:val="00AB5C1F"/>
    <w:rsid w:val="00AC0D76"/>
    <w:rsid w:val="00AC1767"/>
    <w:rsid w:val="00AC2177"/>
    <w:rsid w:val="00AD4574"/>
    <w:rsid w:val="00AD4D57"/>
    <w:rsid w:val="00AD6C37"/>
    <w:rsid w:val="00AD7A73"/>
    <w:rsid w:val="00AE0E1D"/>
    <w:rsid w:val="00AE58C6"/>
    <w:rsid w:val="00AE5ADC"/>
    <w:rsid w:val="00AF28BE"/>
    <w:rsid w:val="00B04271"/>
    <w:rsid w:val="00B04D65"/>
    <w:rsid w:val="00B054FE"/>
    <w:rsid w:val="00B10DCD"/>
    <w:rsid w:val="00B11C1A"/>
    <w:rsid w:val="00B1697D"/>
    <w:rsid w:val="00B23895"/>
    <w:rsid w:val="00B345E0"/>
    <w:rsid w:val="00B53001"/>
    <w:rsid w:val="00B56215"/>
    <w:rsid w:val="00B57D5C"/>
    <w:rsid w:val="00B60E20"/>
    <w:rsid w:val="00B611D0"/>
    <w:rsid w:val="00B65EEA"/>
    <w:rsid w:val="00B70CE8"/>
    <w:rsid w:val="00B71126"/>
    <w:rsid w:val="00B7709A"/>
    <w:rsid w:val="00B80544"/>
    <w:rsid w:val="00B90C5A"/>
    <w:rsid w:val="00B97F0E"/>
    <w:rsid w:val="00BA7DC0"/>
    <w:rsid w:val="00BB0C7E"/>
    <w:rsid w:val="00BB58E7"/>
    <w:rsid w:val="00BC7D48"/>
    <w:rsid w:val="00BD01C0"/>
    <w:rsid w:val="00BD2E41"/>
    <w:rsid w:val="00BD3056"/>
    <w:rsid w:val="00BD5903"/>
    <w:rsid w:val="00BD5D04"/>
    <w:rsid w:val="00BD6957"/>
    <w:rsid w:val="00BD760C"/>
    <w:rsid w:val="00BD79DF"/>
    <w:rsid w:val="00BE1C12"/>
    <w:rsid w:val="00BE58CE"/>
    <w:rsid w:val="00BF0617"/>
    <w:rsid w:val="00BF25F7"/>
    <w:rsid w:val="00BF4DD6"/>
    <w:rsid w:val="00BF5F23"/>
    <w:rsid w:val="00C032F4"/>
    <w:rsid w:val="00C03EF0"/>
    <w:rsid w:val="00C11547"/>
    <w:rsid w:val="00C16B62"/>
    <w:rsid w:val="00C25FA1"/>
    <w:rsid w:val="00C35739"/>
    <w:rsid w:val="00C41D40"/>
    <w:rsid w:val="00C42D4F"/>
    <w:rsid w:val="00C43B42"/>
    <w:rsid w:val="00C469A2"/>
    <w:rsid w:val="00C518A3"/>
    <w:rsid w:val="00C540E2"/>
    <w:rsid w:val="00C571BD"/>
    <w:rsid w:val="00C64147"/>
    <w:rsid w:val="00C65F13"/>
    <w:rsid w:val="00C66831"/>
    <w:rsid w:val="00C67C98"/>
    <w:rsid w:val="00C71AF4"/>
    <w:rsid w:val="00C71E01"/>
    <w:rsid w:val="00C74C74"/>
    <w:rsid w:val="00C74FD0"/>
    <w:rsid w:val="00C80164"/>
    <w:rsid w:val="00C91FD3"/>
    <w:rsid w:val="00C935F5"/>
    <w:rsid w:val="00C977FC"/>
    <w:rsid w:val="00CA34E8"/>
    <w:rsid w:val="00CB0AFC"/>
    <w:rsid w:val="00CB3A13"/>
    <w:rsid w:val="00CB641F"/>
    <w:rsid w:val="00CC09B7"/>
    <w:rsid w:val="00CC7509"/>
    <w:rsid w:val="00CC7E1D"/>
    <w:rsid w:val="00CD063D"/>
    <w:rsid w:val="00CD60F7"/>
    <w:rsid w:val="00CE3128"/>
    <w:rsid w:val="00CF2204"/>
    <w:rsid w:val="00CF4F1B"/>
    <w:rsid w:val="00D024A3"/>
    <w:rsid w:val="00D04468"/>
    <w:rsid w:val="00D12C03"/>
    <w:rsid w:val="00D14B90"/>
    <w:rsid w:val="00D31E7F"/>
    <w:rsid w:val="00D32013"/>
    <w:rsid w:val="00D34442"/>
    <w:rsid w:val="00D34C34"/>
    <w:rsid w:val="00D45070"/>
    <w:rsid w:val="00D53083"/>
    <w:rsid w:val="00D725D4"/>
    <w:rsid w:val="00D743E7"/>
    <w:rsid w:val="00D75913"/>
    <w:rsid w:val="00D75BFA"/>
    <w:rsid w:val="00D777FE"/>
    <w:rsid w:val="00D85CC6"/>
    <w:rsid w:val="00D87F3F"/>
    <w:rsid w:val="00D9085B"/>
    <w:rsid w:val="00D9518E"/>
    <w:rsid w:val="00D97727"/>
    <w:rsid w:val="00DA15FC"/>
    <w:rsid w:val="00DA2539"/>
    <w:rsid w:val="00DA2671"/>
    <w:rsid w:val="00DA3D77"/>
    <w:rsid w:val="00DC139B"/>
    <w:rsid w:val="00DC163A"/>
    <w:rsid w:val="00DC37A8"/>
    <w:rsid w:val="00DC6BD8"/>
    <w:rsid w:val="00DD0A27"/>
    <w:rsid w:val="00DD4924"/>
    <w:rsid w:val="00DD68CB"/>
    <w:rsid w:val="00DE4F01"/>
    <w:rsid w:val="00DF0688"/>
    <w:rsid w:val="00DF1947"/>
    <w:rsid w:val="00E0040F"/>
    <w:rsid w:val="00E03D2B"/>
    <w:rsid w:val="00E05032"/>
    <w:rsid w:val="00E05F52"/>
    <w:rsid w:val="00E136BB"/>
    <w:rsid w:val="00E13D7E"/>
    <w:rsid w:val="00E20EC0"/>
    <w:rsid w:val="00E21B8F"/>
    <w:rsid w:val="00E21D6A"/>
    <w:rsid w:val="00E221D2"/>
    <w:rsid w:val="00E25611"/>
    <w:rsid w:val="00E34A78"/>
    <w:rsid w:val="00E433C2"/>
    <w:rsid w:val="00E56008"/>
    <w:rsid w:val="00E56060"/>
    <w:rsid w:val="00E61179"/>
    <w:rsid w:val="00E61AC2"/>
    <w:rsid w:val="00E62FB5"/>
    <w:rsid w:val="00E672F4"/>
    <w:rsid w:val="00E702A6"/>
    <w:rsid w:val="00E702E2"/>
    <w:rsid w:val="00E7179F"/>
    <w:rsid w:val="00E74DA4"/>
    <w:rsid w:val="00E75173"/>
    <w:rsid w:val="00E86195"/>
    <w:rsid w:val="00E87F69"/>
    <w:rsid w:val="00E965AD"/>
    <w:rsid w:val="00EA72EA"/>
    <w:rsid w:val="00EA7B77"/>
    <w:rsid w:val="00EB14DA"/>
    <w:rsid w:val="00EC1EE9"/>
    <w:rsid w:val="00EC472B"/>
    <w:rsid w:val="00EC642B"/>
    <w:rsid w:val="00ED5DDC"/>
    <w:rsid w:val="00ED609E"/>
    <w:rsid w:val="00EE16B7"/>
    <w:rsid w:val="00EE1A0F"/>
    <w:rsid w:val="00EE2634"/>
    <w:rsid w:val="00EE2D1D"/>
    <w:rsid w:val="00EE54BA"/>
    <w:rsid w:val="00EF19EB"/>
    <w:rsid w:val="00F00022"/>
    <w:rsid w:val="00F01D6C"/>
    <w:rsid w:val="00F02921"/>
    <w:rsid w:val="00F0357D"/>
    <w:rsid w:val="00F039FC"/>
    <w:rsid w:val="00F06E71"/>
    <w:rsid w:val="00F17755"/>
    <w:rsid w:val="00F2216E"/>
    <w:rsid w:val="00F227D6"/>
    <w:rsid w:val="00F238F2"/>
    <w:rsid w:val="00F345DD"/>
    <w:rsid w:val="00F3540A"/>
    <w:rsid w:val="00F36341"/>
    <w:rsid w:val="00F36AED"/>
    <w:rsid w:val="00F3752B"/>
    <w:rsid w:val="00F44532"/>
    <w:rsid w:val="00F53DD3"/>
    <w:rsid w:val="00F5658E"/>
    <w:rsid w:val="00F60FAB"/>
    <w:rsid w:val="00F623BE"/>
    <w:rsid w:val="00F63CCA"/>
    <w:rsid w:val="00F63F4D"/>
    <w:rsid w:val="00F641AE"/>
    <w:rsid w:val="00F65A91"/>
    <w:rsid w:val="00F72301"/>
    <w:rsid w:val="00F73B92"/>
    <w:rsid w:val="00F7659D"/>
    <w:rsid w:val="00F818CC"/>
    <w:rsid w:val="00F87009"/>
    <w:rsid w:val="00F946BE"/>
    <w:rsid w:val="00FA0400"/>
    <w:rsid w:val="00FA09D4"/>
    <w:rsid w:val="00FA4043"/>
    <w:rsid w:val="00FA6204"/>
    <w:rsid w:val="00FA68DC"/>
    <w:rsid w:val="00FB6D02"/>
    <w:rsid w:val="00FB7800"/>
    <w:rsid w:val="00FD35DB"/>
    <w:rsid w:val="00FD3D70"/>
    <w:rsid w:val="00FD5E56"/>
    <w:rsid w:val="00FE3C9A"/>
    <w:rsid w:val="00FE6E0E"/>
    <w:rsid w:val="00FE6E37"/>
    <w:rsid w:val="00FF318A"/>
    <w:rsid w:val="01A34BB6"/>
    <w:rsid w:val="054B1EFF"/>
    <w:rsid w:val="0C5B04D4"/>
    <w:rsid w:val="10191B69"/>
    <w:rsid w:val="137008EF"/>
    <w:rsid w:val="17236C15"/>
    <w:rsid w:val="1733559F"/>
    <w:rsid w:val="1ABA763A"/>
    <w:rsid w:val="1DE41101"/>
    <w:rsid w:val="21CC1E48"/>
    <w:rsid w:val="26A7652F"/>
    <w:rsid w:val="2875698C"/>
    <w:rsid w:val="293D0E7E"/>
    <w:rsid w:val="2D324FAB"/>
    <w:rsid w:val="318B7543"/>
    <w:rsid w:val="33B61F45"/>
    <w:rsid w:val="36647629"/>
    <w:rsid w:val="3B5C4B39"/>
    <w:rsid w:val="3D2834D0"/>
    <w:rsid w:val="3E9F0741"/>
    <w:rsid w:val="416E1FC3"/>
    <w:rsid w:val="43BF3D71"/>
    <w:rsid w:val="444A4350"/>
    <w:rsid w:val="461F2C3F"/>
    <w:rsid w:val="47F976DC"/>
    <w:rsid w:val="5D603476"/>
    <w:rsid w:val="5F39B7F8"/>
    <w:rsid w:val="60DE5EF5"/>
    <w:rsid w:val="62300ED3"/>
    <w:rsid w:val="669B7E77"/>
    <w:rsid w:val="679B25A9"/>
    <w:rsid w:val="69172A2F"/>
    <w:rsid w:val="6A3D5C55"/>
    <w:rsid w:val="727A1CFD"/>
    <w:rsid w:val="73A14ED0"/>
    <w:rsid w:val="75612F9F"/>
    <w:rsid w:val="76916271"/>
    <w:rsid w:val="784056A4"/>
    <w:rsid w:val="7C4052E0"/>
    <w:rsid w:val="7EF78458"/>
    <w:rsid w:val="7F94DF30"/>
    <w:rsid w:val="CFD523A2"/>
    <w:rsid w:val="DE2A18F2"/>
    <w:rsid w:val="EC36E9FB"/>
    <w:rsid w:val="EE7984A9"/>
    <w:rsid w:val="EE9F1756"/>
    <w:rsid w:val="EFE30EA6"/>
    <w:rsid w:val="F34DA195"/>
    <w:rsid w:val="F3AAC78F"/>
    <w:rsid w:val="FFB5D9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0" w:semiHidden="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iPriority="0" w:name="annotation text"/>
    <w:lsdException w:qFormat="1" w:uiPriority="0" w:semiHidden="0" w:name="header"/>
    <w:lsdException w:qFormat="1"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99" w:semiHidden="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99"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napToGrid w:val="0"/>
      <w:spacing w:line="640" w:lineRule="exact"/>
      <w:ind w:firstLine="705"/>
    </w:pPr>
    <w:rPr>
      <w:rFonts w:ascii="仿宋_GB2312" w:hAnsi="Times New Roman" w:eastAsia="仿宋_GB2312"/>
      <w:color w:val="000000"/>
      <w:sz w:val="36"/>
      <w:szCs w:val="36"/>
    </w:rPr>
  </w:style>
  <w:style w:type="paragraph" w:styleId="3">
    <w:name w:val="annotation text"/>
    <w:basedOn w:val="1"/>
    <w:link w:val="17"/>
    <w:semiHidden/>
    <w:unhideWhenUsed/>
    <w:qFormat/>
    <w:uiPriority w:val="0"/>
    <w:pPr>
      <w:jc w:val="left"/>
    </w:pPr>
  </w:style>
  <w:style w:type="paragraph" w:styleId="4">
    <w:name w:val="Balloon Text"/>
    <w:basedOn w:val="1"/>
    <w:link w:val="19"/>
    <w:semiHidden/>
    <w:unhideWhenUsed/>
    <w:qFormat/>
    <w:uiPriority w:val="0"/>
    <w:rPr>
      <w:sz w:val="18"/>
      <w:szCs w:val="18"/>
    </w:rPr>
  </w:style>
  <w:style w:type="paragraph" w:styleId="5">
    <w:name w:val="footer"/>
    <w:basedOn w:val="1"/>
    <w:link w:val="15"/>
    <w:unhideWhenUsed/>
    <w:qFormat/>
    <w:uiPriority w:val="0"/>
    <w:pPr>
      <w:tabs>
        <w:tab w:val="center" w:pos="4153"/>
        <w:tab w:val="right" w:pos="8306"/>
      </w:tabs>
      <w:snapToGrid w:val="0"/>
      <w:jc w:val="left"/>
    </w:pPr>
    <w:rPr>
      <w:sz w:val="18"/>
      <w:szCs w:val="18"/>
    </w:rPr>
  </w:style>
  <w:style w:type="paragraph" w:styleId="6">
    <w:name w:val="header"/>
    <w:basedOn w:val="1"/>
    <w:link w:val="14"/>
    <w:unhideWhenUsed/>
    <w:qFormat/>
    <w:uiPriority w:val="0"/>
    <w:pPr>
      <w:pBdr>
        <w:bottom w:val="single" w:color="auto" w:sz="6" w:space="1"/>
      </w:pBdr>
      <w:tabs>
        <w:tab w:val="center" w:pos="4153"/>
        <w:tab w:val="right" w:pos="8306"/>
      </w:tabs>
      <w:snapToGrid w:val="0"/>
      <w:jc w:val="center"/>
    </w:pPr>
    <w:rPr>
      <w:sz w:val="18"/>
      <w:szCs w:val="18"/>
    </w:rPr>
  </w:style>
  <w:style w:type="paragraph" w:styleId="7">
    <w:name w:val="annotation subject"/>
    <w:basedOn w:val="3"/>
    <w:next w:val="3"/>
    <w:link w:val="18"/>
    <w:semiHidden/>
    <w:unhideWhenUsed/>
    <w:qFormat/>
    <w:uiPriority w:val="0"/>
    <w:rPr>
      <w:b/>
      <w:bCs/>
    </w:rPr>
  </w:style>
  <w:style w:type="table" w:styleId="9">
    <w:name w:val="Table Grid"/>
    <w:basedOn w:val="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1">
    <w:name w:val="Hyperlink"/>
    <w:unhideWhenUsed/>
    <w:qFormat/>
    <w:uiPriority w:val="99"/>
    <w:rPr>
      <w:color w:val="333333"/>
      <w:u w:val="none"/>
    </w:rPr>
  </w:style>
  <w:style w:type="character" w:styleId="12">
    <w:name w:val="annotation reference"/>
    <w:basedOn w:val="10"/>
    <w:semiHidden/>
    <w:unhideWhenUsed/>
    <w:qFormat/>
    <w:uiPriority w:val="0"/>
    <w:rPr>
      <w:sz w:val="21"/>
      <w:szCs w:val="21"/>
    </w:rPr>
  </w:style>
  <w:style w:type="paragraph" w:styleId="13">
    <w:name w:val="List Paragraph"/>
    <w:basedOn w:val="1"/>
    <w:qFormat/>
    <w:uiPriority w:val="99"/>
    <w:pPr>
      <w:ind w:firstLine="420" w:firstLineChars="200"/>
    </w:pPr>
  </w:style>
  <w:style w:type="character" w:customStyle="1" w:styleId="14">
    <w:name w:val="页眉 字符"/>
    <w:basedOn w:val="10"/>
    <w:link w:val="6"/>
    <w:qFormat/>
    <w:uiPriority w:val="0"/>
    <w:rPr>
      <w:rFonts w:asciiTheme="minorHAnsi" w:hAnsiTheme="minorHAnsi" w:eastAsiaTheme="minorEastAsia" w:cstheme="minorBidi"/>
      <w:kern w:val="2"/>
      <w:sz w:val="18"/>
      <w:szCs w:val="18"/>
    </w:rPr>
  </w:style>
  <w:style w:type="character" w:customStyle="1" w:styleId="15">
    <w:name w:val="页脚 字符"/>
    <w:basedOn w:val="10"/>
    <w:link w:val="5"/>
    <w:qFormat/>
    <w:uiPriority w:val="0"/>
    <w:rPr>
      <w:rFonts w:asciiTheme="minorHAnsi" w:hAnsiTheme="minorHAnsi" w:eastAsiaTheme="minorEastAsia" w:cstheme="minorBidi"/>
      <w:kern w:val="2"/>
      <w:sz w:val="18"/>
      <w:szCs w:val="18"/>
    </w:rPr>
  </w:style>
  <w:style w:type="character" w:customStyle="1" w:styleId="16">
    <w:name w:val="未处理的提及1"/>
    <w:basedOn w:val="10"/>
    <w:semiHidden/>
    <w:unhideWhenUsed/>
    <w:qFormat/>
    <w:uiPriority w:val="99"/>
    <w:rPr>
      <w:color w:val="605E5C"/>
      <w:shd w:val="clear" w:color="auto" w:fill="E1DFDD"/>
    </w:rPr>
  </w:style>
  <w:style w:type="character" w:customStyle="1" w:styleId="17">
    <w:name w:val="批注文字 字符"/>
    <w:basedOn w:val="10"/>
    <w:link w:val="3"/>
    <w:semiHidden/>
    <w:qFormat/>
    <w:uiPriority w:val="0"/>
    <w:rPr>
      <w:kern w:val="2"/>
      <w:sz w:val="21"/>
      <w:szCs w:val="24"/>
    </w:rPr>
  </w:style>
  <w:style w:type="character" w:customStyle="1" w:styleId="18">
    <w:name w:val="批注主题 字符"/>
    <w:basedOn w:val="17"/>
    <w:link w:val="7"/>
    <w:semiHidden/>
    <w:qFormat/>
    <w:uiPriority w:val="0"/>
    <w:rPr>
      <w:b/>
      <w:bCs/>
      <w:kern w:val="2"/>
      <w:sz w:val="21"/>
      <w:szCs w:val="24"/>
    </w:rPr>
  </w:style>
  <w:style w:type="character" w:customStyle="1" w:styleId="19">
    <w:name w:val="批注框文本 字符"/>
    <w:basedOn w:val="10"/>
    <w:link w:val="4"/>
    <w:semiHidden/>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3598</Words>
  <Characters>3758</Characters>
  <Lines>30</Lines>
  <Paragraphs>8</Paragraphs>
  <TotalTime>41</TotalTime>
  <ScaleCrop>false</ScaleCrop>
  <LinksUpToDate>false</LinksUpToDate>
  <CharactersWithSpaces>3762</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2022-12-30T13:44:00Z</dcterms:created>
  <dc:creator>seven lee</dc:creator>
  <cp:lastModifiedBy>Administrator</cp:lastModifiedBy>
  <cp:lastPrinted>2022-12-30T14:37:00Z</cp:lastPrinted>
  <dcterms:modified xsi:type="dcterms:W3CDTF">2023-01-01T11:12:53Z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77D4F79B44DF4AFB985CFBA2EC246193</vt:lpwstr>
  </property>
</Properties>
</file>